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FD374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</w:p>
    <w:p w14:paraId="23F64BCD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听证会须知</w:t>
      </w:r>
    </w:p>
    <w:p w14:paraId="6FA94F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1.年满18周岁、具有完全民事行为能力的公民，或依法登记在伊春市的法人和其他组织，也可推选代表参加听证会。</w:t>
      </w:r>
    </w:p>
    <w:p w14:paraId="14A462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2.申请人需熟悉和关注伊春市本级征地区片综合地价相关情况、具备一定专业知识，有较广泛的代表性。</w:t>
      </w:r>
    </w:p>
    <w:p w14:paraId="4DB1B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听证会申请人经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伊春市</w:t>
      </w:r>
      <w:r>
        <w:rPr>
          <w:rFonts w:hint="eastAsia" w:ascii="仿宋_GB2312" w:hAnsi="仿宋_GB2312" w:eastAsia="仿宋_GB2312" w:cs="仿宋_GB2312"/>
          <w:sz w:val="32"/>
          <w:szCs w:val="32"/>
        </w:rPr>
        <w:t>自然资源局审核通过后获得参加或旁听资格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96B87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参加听证会人员应本着实事求是的原则，根据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伊春市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实际情况，对本次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伊春市本级征地区片综合地价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测算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必要性、可行性、科学性和实用性等内容提出意见和建议，为政府决策提供参考。</w:t>
      </w:r>
    </w:p>
    <w:p w14:paraId="73969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参加听证会人员发言、陈述、质证和辩论，须经听证主持人许可，发言时请先简要介绍本人姓名、所在单位和职务。</w:t>
      </w:r>
    </w:p>
    <w:p w14:paraId="4987E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听证会代表应当亲自参加听证或旁听，逾期不参加本次听证会的，视为对本次听证内容无异议。</w:t>
      </w:r>
    </w:p>
    <w:p w14:paraId="282E2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听证会代表应当遵守听证纪律，保守国家秘密，自觉维护会场秩序，不得摄影、摄像（新闻媒体单位的听证代表例外），不得随意走动，不得喧哗、哄闹和实施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妨碍听证活动的行为。违反听证会纪律的，听证会主持人可以责令其退场。</w:t>
      </w:r>
    </w:p>
    <w:p w14:paraId="3E703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听证会上提供的材料仅供听证会参加人发表意见时参考，会后收回。</w:t>
      </w:r>
    </w:p>
    <w:p w14:paraId="7F0E3A82">
      <w:bookmarkStart w:id="0" w:name="_GoBack"/>
      <w:bookmarkEnd w:id="0"/>
    </w:p>
    <w:sectPr>
      <w:footerReference r:id="rId3" w:type="default"/>
      <w:pgSz w:w="11906" w:h="16838"/>
      <w:pgMar w:top="993" w:right="1800" w:bottom="993" w:left="1800" w:header="851" w:footer="6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D70A9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4941337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82B61"/>
    <w:rsid w:val="4C3F3E2B"/>
    <w:rsid w:val="675154E0"/>
    <w:rsid w:val="73C1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b0d9c8a4-7ae4-4a13-aa7d-2f93ff3485fb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14A462D4</paraID>
      <start>37</start>
      <end>38</end>
      <status>ignored</status>
      <modifiedWord/>
      <trackRevisions>false</trackRevisions>
    </reviewItem>
    <reviewItem>
      <errorID>089e9415-c4b2-4120-a5f4-8b5d14e893d6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282E2E24</paraID>
      <start>72</start>
      <end>74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fc284d9-c923-4c4b-84a7-ac72f88157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462</Characters>
  <Lines>0</Lines>
  <Paragraphs>0</Paragraphs>
  <TotalTime>0</TotalTime>
  <ScaleCrop>false</ScaleCrop>
  <LinksUpToDate>false</LinksUpToDate>
  <CharactersWithSpaces>462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2026-04-20T07:15:00Z</dcterms:created>
  <dc:creator>Administrator</dc:creator>
  <cp:lastModifiedBy>ego</cp:lastModifiedBy>
  <cp:lastPrinted>2026-04-21T06:45:54Z</cp:lastPrinted>
  <dcterms:modified xsi:type="dcterms:W3CDTF">2026-04-21T06:56:29Z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eyJoZGlkIjoiYTk1NjNlNjA1ZjY5YjNkODA4MDcxMDJiZjNjY2ZjY2QiLCJ1c2VySWQiOiI0MDA3Nzk5OTUifQ==</vt:lpwstr>
  </property>
  <property fmtid="{D5CDD505-2E9C-101B-9397-08002B2CF9AE}" pid="4" name="ICV">
    <vt:lpwstr>0D092EA00F3F493C81B54BFCAB55E18A_12</vt:lpwstr>
  </property>
</Properties>
</file>