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269" w:rsidRDefault="00040E20">
      <w:pPr>
        <w:spacing w:line="560" w:lineRule="exact"/>
        <w:jc w:val="center"/>
        <w:rPr>
          <w:rFonts w:ascii="方正小标宋简体" w:eastAsia="方正小标宋简体" w:hAnsi="方正小标宋简体" w:cs="方正小标宋简体"/>
          <w:color w:val="auto"/>
          <w:sz w:val="44"/>
          <w:szCs w:val="44"/>
          <w:lang w:eastAsia="zh-CN"/>
        </w:rPr>
      </w:pPr>
      <w:r>
        <w:rPr>
          <w:rFonts w:ascii="方正小标宋简体" w:eastAsia="方正小标宋简体" w:hAnsi="方正小标宋简体" w:cs="方正小标宋简体" w:hint="eastAsia"/>
          <w:color w:val="auto"/>
          <w:sz w:val="44"/>
          <w:szCs w:val="44"/>
          <w:lang w:eastAsia="zh-CN"/>
        </w:rPr>
        <w:t>伊春市就业补助资金管理和使用</w:t>
      </w:r>
    </w:p>
    <w:p w:rsidR="00013269" w:rsidRDefault="00040E20">
      <w:pPr>
        <w:spacing w:line="560" w:lineRule="exact"/>
        <w:jc w:val="center"/>
        <w:rPr>
          <w:rFonts w:ascii="方正小标宋简体" w:eastAsia="方正小标宋简体" w:hAnsi="方正小标宋简体" w:cs="方正小标宋简体"/>
          <w:color w:val="auto"/>
          <w:sz w:val="44"/>
          <w:szCs w:val="44"/>
          <w:lang w:eastAsia="zh-CN"/>
        </w:rPr>
      </w:pPr>
      <w:r>
        <w:rPr>
          <w:rFonts w:ascii="方正小标宋简体" w:eastAsia="方正小标宋简体" w:hAnsi="方正小标宋简体" w:cs="方正小标宋简体" w:hint="eastAsia"/>
          <w:color w:val="auto"/>
          <w:sz w:val="44"/>
          <w:szCs w:val="44"/>
          <w:lang w:eastAsia="zh-CN"/>
        </w:rPr>
        <w:t>实施办法（征求意见稿）</w:t>
      </w:r>
    </w:p>
    <w:p w:rsidR="00013269" w:rsidRDefault="00013269">
      <w:pPr>
        <w:spacing w:line="560" w:lineRule="exact"/>
        <w:jc w:val="center"/>
        <w:rPr>
          <w:rFonts w:ascii="黑体" w:eastAsia="黑体" w:hAnsi="黑体" w:cs="黑体"/>
          <w:b/>
          <w:bCs/>
          <w:color w:val="auto"/>
          <w:sz w:val="32"/>
          <w:szCs w:val="32"/>
          <w:lang w:eastAsia="zh-CN"/>
        </w:rPr>
      </w:pPr>
    </w:p>
    <w:p w:rsidR="00013269" w:rsidRDefault="00040E20">
      <w:pPr>
        <w:spacing w:line="560" w:lineRule="exact"/>
        <w:jc w:val="center"/>
        <w:rPr>
          <w:rFonts w:ascii="黑体" w:eastAsia="黑体" w:hAnsi="黑体" w:cs="黑体"/>
          <w:color w:val="auto"/>
          <w:sz w:val="32"/>
          <w:szCs w:val="32"/>
          <w:lang w:eastAsia="zh-CN"/>
        </w:rPr>
      </w:pPr>
      <w:r>
        <w:rPr>
          <w:rFonts w:ascii="黑体" w:eastAsia="黑体" w:hAnsi="黑体" w:cs="黑体" w:hint="eastAsia"/>
          <w:color w:val="auto"/>
          <w:sz w:val="32"/>
          <w:szCs w:val="32"/>
          <w:lang w:eastAsia="zh-CN"/>
        </w:rPr>
        <w:t>第一章</w:t>
      </w:r>
      <w:r>
        <w:rPr>
          <w:rFonts w:ascii="黑体" w:eastAsia="黑体" w:hAnsi="黑体" w:cs="黑体" w:hint="eastAsia"/>
          <w:color w:val="auto"/>
          <w:sz w:val="32"/>
          <w:szCs w:val="32"/>
          <w:lang w:eastAsia="zh-CN"/>
        </w:rPr>
        <w:t xml:space="preserve"> </w:t>
      </w:r>
      <w:r>
        <w:rPr>
          <w:rFonts w:ascii="黑体" w:eastAsia="黑体" w:hAnsi="黑体" w:cs="黑体" w:hint="eastAsia"/>
          <w:color w:val="auto"/>
          <w:sz w:val="32"/>
          <w:szCs w:val="32"/>
          <w:lang w:eastAsia="zh-CN"/>
        </w:rPr>
        <w:t>总</w:t>
      </w:r>
      <w:r>
        <w:rPr>
          <w:rFonts w:ascii="黑体" w:eastAsia="黑体" w:hAnsi="黑体" w:cs="黑体" w:hint="eastAsia"/>
          <w:color w:val="auto"/>
          <w:sz w:val="32"/>
          <w:szCs w:val="32"/>
          <w:lang w:eastAsia="zh-CN"/>
        </w:rPr>
        <w:t xml:space="preserve"> </w:t>
      </w:r>
      <w:r>
        <w:rPr>
          <w:rFonts w:ascii="黑体" w:eastAsia="黑体" w:hAnsi="黑体" w:cs="黑体" w:hint="eastAsia"/>
          <w:color w:val="auto"/>
          <w:sz w:val="32"/>
          <w:szCs w:val="32"/>
          <w:lang w:eastAsia="zh-CN"/>
        </w:rPr>
        <w:t>则</w:t>
      </w:r>
    </w:p>
    <w:p w:rsidR="00013269" w:rsidRDefault="00040E20">
      <w:pPr>
        <w:kinsoku/>
        <w:spacing w:line="560" w:lineRule="exact"/>
        <w:ind w:firstLineChars="200" w:firstLine="640"/>
        <w:jc w:val="both"/>
        <w:rPr>
          <w:rFonts w:ascii="仿宋_GB2312" w:eastAsia="仿宋_GB2312" w:hAnsi="仿宋_GB2312" w:cs="仿宋_GB2312"/>
          <w:color w:val="auto"/>
          <w:sz w:val="32"/>
          <w:szCs w:val="32"/>
          <w:lang w:eastAsia="zh-CN"/>
        </w:rPr>
      </w:pPr>
      <w:r>
        <w:rPr>
          <w:rFonts w:ascii="黑体" w:eastAsia="黑体" w:hAnsi="黑体" w:cs="黑体" w:hint="eastAsia"/>
          <w:color w:val="auto"/>
          <w:sz w:val="32"/>
          <w:szCs w:val="32"/>
          <w:lang w:eastAsia="zh-CN"/>
        </w:rPr>
        <w:t>第一条</w:t>
      </w:r>
      <w:r>
        <w:rPr>
          <w:rFonts w:ascii="仿宋_GB2312" w:eastAsia="仿宋_GB2312" w:hAnsi="仿宋_GB2312" w:cs="仿宋_GB2312" w:hint="eastAsia"/>
          <w:color w:val="auto"/>
          <w:sz w:val="32"/>
          <w:szCs w:val="32"/>
          <w:lang w:eastAsia="zh-CN"/>
        </w:rPr>
        <w:t>为落实就业优先战略，促进高质量充分就业，支持实施各项就业创业扶持政策，规范就业补助资金管理，提高资金使用效益，根据《中华人民共和国预算法》及其实施条例、《中华人民共和国就业促进法》《中共中央</w:t>
      </w:r>
      <w:r>
        <w:rPr>
          <w:rFonts w:ascii="仿宋_GB2312" w:eastAsia="仿宋_GB2312" w:hAnsi="仿宋_GB2312" w:cs="仿宋_GB2312" w:hint="eastAsia"/>
          <w:color w:val="auto"/>
          <w:sz w:val="32"/>
          <w:szCs w:val="32"/>
          <w:lang w:eastAsia="zh-CN"/>
        </w:rPr>
        <w:t xml:space="preserve"> </w:t>
      </w:r>
      <w:r>
        <w:rPr>
          <w:rFonts w:ascii="仿宋_GB2312" w:eastAsia="仿宋_GB2312" w:hAnsi="仿宋_GB2312" w:cs="仿宋_GB2312" w:hint="eastAsia"/>
          <w:color w:val="auto"/>
          <w:sz w:val="32"/>
          <w:szCs w:val="32"/>
          <w:lang w:eastAsia="zh-CN"/>
        </w:rPr>
        <w:t>国务院关于全面实施预算绩效管理的意见》《国务院办公厅关于印发基本公共服务领域中央与地方共同财政事权和支出责任划分改革方案的通知》《黑龙江省就业补助资金管理和使用实施办法》（黑财</w:t>
      </w:r>
      <w:proofErr w:type="gramStart"/>
      <w:r>
        <w:rPr>
          <w:rFonts w:ascii="仿宋_GB2312" w:eastAsia="仿宋_GB2312" w:hAnsi="仿宋_GB2312" w:cs="仿宋_GB2312" w:hint="eastAsia"/>
          <w:color w:val="auto"/>
          <w:sz w:val="32"/>
          <w:szCs w:val="32"/>
          <w:lang w:eastAsia="zh-CN"/>
        </w:rPr>
        <w:t>规</w:t>
      </w:r>
      <w:proofErr w:type="gramEnd"/>
      <w:r>
        <w:rPr>
          <w:rFonts w:ascii="仿宋_GB2312" w:eastAsia="仿宋_GB2312" w:hAnsi="仿宋_GB2312" w:cs="仿宋_GB2312" w:hint="eastAsia"/>
          <w:color w:val="auto"/>
          <w:sz w:val="32"/>
          <w:szCs w:val="32"/>
          <w:lang w:eastAsia="zh-CN"/>
        </w:rPr>
        <w:t>〔</w:t>
      </w:r>
      <w:r>
        <w:rPr>
          <w:rFonts w:ascii="仿宋_GB2312" w:eastAsia="仿宋_GB2312" w:hAnsi="仿宋_GB2312" w:cs="仿宋_GB2312"/>
          <w:color w:val="auto"/>
          <w:sz w:val="32"/>
          <w:szCs w:val="32"/>
          <w:lang w:eastAsia="zh-CN"/>
        </w:rPr>
        <w:t>2026</w:t>
      </w:r>
      <w:r>
        <w:rPr>
          <w:rFonts w:ascii="仿宋_GB2312" w:eastAsia="仿宋_GB2312" w:hAnsi="仿宋_GB2312" w:cs="仿宋_GB2312" w:hint="eastAsia"/>
          <w:color w:val="auto"/>
          <w:sz w:val="32"/>
          <w:szCs w:val="32"/>
          <w:lang w:eastAsia="zh-CN"/>
        </w:rPr>
        <w:t>〕</w:t>
      </w:r>
      <w:r>
        <w:rPr>
          <w:rFonts w:ascii="仿宋_GB2312" w:eastAsia="仿宋_GB2312" w:hAnsi="仿宋_GB2312" w:cs="仿宋_GB2312" w:hint="eastAsia"/>
          <w:color w:val="auto"/>
          <w:sz w:val="32"/>
          <w:szCs w:val="32"/>
          <w:lang w:eastAsia="zh-CN"/>
        </w:rPr>
        <w:t>6</w:t>
      </w:r>
      <w:r>
        <w:rPr>
          <w:rFonts w:ascii="仿宋_GB2312" w:eastAsia="仿宋_GB2312" w:hAnsi="仿宋_GB2312" w:cs="仿宋_GB2312" w:hint="eastAsia"/>
          <w:color w:val="auto"/>
          <w:sz w:val="32"/>
          <w:szCs w:val="32"/>
          <w:lang w:eastAsia="zh-CN"/>
        </w:rPr>
        <w:t>号）等相关法律法规和规定，结合我市实际情况，制定本办法。</w:t>
      </w:r>
    </w:p>
    <w:p w:rsidR="00013269" w:rsidRDefault="00040E20">
      <w:pPr>
        <w:kinsoku/>
        <w:spacing w:line="560" w:lineRule="exact"/>
        <w:ind w:firstLineChars="200" w:firstLine="640"/>
        <w:jc w:val="both"/>
        <w:rPr>
          <w:rFonts w:ascii="仿宋_GB2312" w:eastAsia="仿宋_GB2312" w:hAnsi="仿宋_GB2312" w:cs="仿宋_GB2312"/>
          <w:color w:val="auto"/>
          <w:sz w:val="32"/>
          <w:szCs w:val="32"/>
          <w:lang w:eastAsia="zh-CN"/>
        </w:rPr>
      </w:pPr>
      <w:r>
        <w:rPr>
          <w:rFonts w:ascii="黑体" w:eastAsia="黑体" w:hAnsi="黑体" w:cs="黑体" w:hint="eastAsia"/>
          <w:color w:val="auto"/>
          <w:sz w:val="32"/>
          <w:szCs w:val="32"/>
          <w:lang w:eastAsia="zh-CN"/>
        </w:rPr>
        <w:t>第二条</w:t>
      </w:r>
      <w:r>
        <w:rPr>
          <w:rFonts w:ascii="仿宋_GB2312" w:eastAsia="仿宋_GB2312" w:hAnsi="仿宋_GB2312" w:cs="仿宋_GB2312" w:hint="eastAsia"/>
          <w:color w:val="auto"/>
          <w:sz w:val="32"/>
          <w:szCs w:val="32"/>
          <w:lang w:eastAsia="zh-CN"/>
        </w:rPr>
        <w:t xml:space="preserve"> </w:t>
      </w:r>
      <w:r>
        <w:rPr>
          <w:rFonts w:ascii="仿宋_GB2312" w:eastAsia="仿宋_GB2312" w:hAnsi="仿宋_GB2312" w:cs="仿宋_GB2312" w:hint="eastAsia"/>
          <w:color w:val="auto"/>
          <w:sz w:val="32"/>
          <w:szCs w:val="32"/>
          <w:lang w:eastAsia="zh-CN"/>
        </w:rPr>
        <w:t>本办法所称就业补助资金，是指由县级以上人民政</w:t>
      </w:r>
      <w:r>
        <w:rPr>
          <w:rFonts w:ascii="仿宋_GB2312" w:eastAsia="仿宋_GB2312" w:hAnsi="仿宋_GB2312" w:cs="仿宋_GB2312" w:hint="eastAsia"/>
          <w:color w:val="auto"/>
          <w:sz w:val="32"/>
          <w:szCs w:val="32"/>
          <w:lang w:eastAsia="zh-CN"/>
        </w:rPr>
        <w:t xml:space="preserve"> </w:t>
      </w:r>
      <w:r>
        <w:rPr>
          <w:rFonts w:ascii="仿宋_GB2312" w:eastAsia="仿宋_GB2312" w:hAnsi="仿宋_GB2312" w:cs="仿宋_GB2312" w:hint="eastAsia"/>
          <w:color w:val="auto"/>
          <w:sz w:val="32"/>
          <w:szCs w:val="32"/>
          <w:lang w:eastAsia="zh-CN"/>
        </w:rPr>
        <w:t>府设立，由本级财政部门会同人力资源社会保障部门管理，通过一般公共预算安排用于促进就业创业的专项资金。</w:t>
      </w:r>
    </w:p>
    <w:p w:rsidR="00013269" w:rsidRDefault="00040E20">
      <w:pPr>
        <w:kinsoku/>
        <w:spacing w:line="560" w:lineRule="exact"/>
        <w:ind w:firstLineChars="200" w:firstLine="640"/>
        <w:jc w:val="both"/>
        <w:rPr>
          <w:rFonts w:ascii="仿宋_GB2312" w:eastAsia="仿宋_GB2312" w:hAnsi="仿宋_GB2312" w:cs="仿宋_GB2312"/>
          <w:color w:val="auto"/>
          <w:sz w:val="32"/>
          <w:szCs w:val="32"/>
          <w:lang w:eastAsia="zh-CN"/>
        </w:rPr>
      </w:pPr>
      <w:r>
        <w:rPr>
          <w:rFonts w:ascii="黑体" w:eastAsia="黑体" w:hAnsi="黑体" w:cs="黑体" w:hint="eastAsia"/>
          <w:color w:val="auto"/>
          <w:sz w:val="32"/>
          <w:szCs w:val="32"/>
          <w:lang w:eastAsia="zh-CN"/>
        </w:rPr>
        <w:t>第三条</w:t>
      </w:r>
      <w:r>
        <w:rPr>
          <w:rFonts w:ascii="仿宋_GB2312" w:eastAsia="仿宋_GB2312" w:hAnsi="仿宋_GB2312" w:cs="仿宋_GB2312" w:hint="eastAsia"/>
          <w:color w:val="auto"/>
          <w:sz w:val="32"/>
          <w:szCs w:val="32"/>
          <w:lang w:eastAsia="zh-CN"/>
        </w:rPr>
        <w:t>就业补助资金使用管理应遵循以下原则：</w:t>
      </w:r>
    </w:p>
    <w:p w:rsidR="00013269" w:rsidRDefault="00040E20">
      <w:pPr>
        <w:kinsoku/>
        <w:spacing w:line="560" w:lineRule="exact"/>
        <w:ind w:firstLineChars="200" w:firstLine="640"/>
        <w:jc w:val="both"/>
        <w:rPr>
          <w:rFonts w:ascii="仿宋_GB2312" w:eastAsia="仿宋_GB2312" w:hAnsi="仿宋_GB2312" w:cs="仿宋_GB2312"/>
          <w:color w:val="auto"/>
          <w:sz w:val="32"/>
          <w:szCs w:val="32"/>
          <w:lang w:eastAsia="zh-CN"/>
        </w:rPr>
      </w:pPr>
      <w:r>
        <w:rPr>
          <w:rFonts w:ascii="楷体" w:eastAsia="楷体" w:hAnsi="楷体" w:cs="楷体" w:hint="eastAsia"/>
          <w:color w:val="auto"/>
          <w:sz w:val="32"/>
          <w:szCs w:val="32"/>
          <w:lang w:eastAsia="zh-CN"/>
        </w:rPr>
        <w:t>（一）注重普惠，重点倾斜。</w:t>
      </w:r>
      <w:r>
        <w:rPr>
          <w:rFonts w:ascii="仿宋_GB2312" w:eastAsia="仿宋_GB2312" w:hAnsi="仿宋_GB2312" w:cs="仿宋_GB2312" w:hint="eastAsia"/>
          <w:color w:val="auto"/>
          <w:sz w:val="32"/>
          <w:szCs w:val="32"/>
          <w:lang w:eastAsia="zh-CN"/>
        </w:rPr>
        <w:t>落实国家普惠性的就业创业扶持政策，重点支持就业困难群体就业创业，适度向边境地区、资源枯竭地区、就业工作任务</w:t>
      </w:r>
      <w:proofErr w:type="gramStart"/>
      <w:r>
        <w:rPr>
          <w:rFonts w:ascii="仿宋_GB2312" w:eastAsia="仿宋_GB2312" w:hAnsi="仿宋_GB2312" w:cs="仿宋_GB2312" w:hint="eastAsia"/>
          <w:color w:val="auto"/>
          <w:sz w:val="32"/>
          <w:szCs w:val="32"/>
          <w:lang w:eastAsia="zh-CN"/>
        </w:rPr>
        <w:t>重地区</w:t>
      </w:r>
      <w:proofErr w:type="gramEnd"/>
      <w:r>
        <w:rPr>
          <w:rFonts w:ascii="仿宋_GB2312" w:eastAsia="仿宋_GB2312" w:hAnsi="仿宋_GB2312" w:cs="仿宋_GB2312" w:hint="eastAsia"/>
          <w:color w:val="auto"/>
          <w:sz w:val="32"/>
          <w:szCs w:val="32"/>
          <w:lang w:eastAsia="zh-CN"/>
        </w:rPr>
        <w:t>倾斜，促进各类劳动者公平就业，促进区域</w:t>
      </w:r>
      <w:proofErr w:type="gramStart"/>
      <w:r>
        <w:rPr>
          <w:rFonts w:ascii="仿宋_GB2312" w:eastAsia="仿宋_GB2312" w:hAnsi="仿宋_GB2312" w:cs="仿宋_GB2312" w:hint="eastAsia"/>
          <w:color w:val="auto"/>
          <w:sz w:val="32"/>
          <w:szCs w:val="32"/>
          <w:lang w:eastAsia="zh-CN"/>
        </w:rPr>
        <w:t>间就业</w:t>
      </w:r>
      <w:proofErr w:type="gramEnd"/>
      <w:r>
        <w:rPr>
          <w:rFonts w:ascii="仿宋_GB2312" w:eastAsia="仿宋_GB2312" w:hAnsi="仿宋_GB2312" w:cs="仿宋_GB2312" w:hint="eastAsia"/>
          <w:color w:val="auto"/>
          <w:sz w:val="32"/>
          <w:szCs w:val="32"/>
          <w:lang w:eastAsia="zh-CN"/>
        </w:rPr>
        <w:t>均衡发展。</w:t>
      </w:r>
    </w:p>
    <w:p w:rsidR="00013269" w:rsidRDefault="00040E20">
      <w:pPr>
        <w:kinsoku/>
        <w:spacing w:line="560" w:lineRule="exact"/>
        <w:ind w:firstLineChars="200" w:firstLine="640"/>
        <w:jc w:val="both"/>
        <w:rPr>
          <w:rFonts w:ascii="仿宋_GB2312" w:eastAsia="仿宋_GB2312" w:hAnsi="仿宋_GB2312" w:cs="仿宋_GB2312"/>
          <w:color w:val="auto"/>
          <w:sz w:val="32"/>
          <w:szCs w:val="32"/>
          <w:lang w:eastAsia="zh-CN"/>
        </w:rPr>
      </w:pPr>
      <w:r>
        <w:rPr>
          <w:rFonts w:ascii="楷体" w:eastAsia="楷体" w:hAnsi="楷体" w:cs="楷体" w:hint="eastAsia"/>
          <w:color w:val="auto"/>
          <w:sz w:val="32"/>
          <w:szCs w:val="32"/>
          <w:lang w:eastAsia="zh-CN"/>
        </w:rPr>
        <w:t>（二）</w:t>
      </w:r>
      <w:proofErr w:type="gramStart"/>
      <w:r>
        <w:rPr>
          <w:rFonts w:ascii="楷体" w:eastAsia="楷体" w:hAnsi="楷体" w:cs="楷体" w:hint="eastAsia"/>
          <w:color w:val="auto"/>
          <w:sz w:val="32"/>
          <w:szCs w:val="32"/>
          <w:lang w:eastAsia="zh-CN"/>
        </w:rPr>
        <w:t>奖补结合</w:t>
      </w:r>
      <w:proofErr w:type="gramEnd"/>
      <w:r>
        <w:rPr>
          <w:rFonts w:ascii="楷体" w:eastAsia="楷体" w:hAnsi="楷体" w:cs="楷体" w:hint="eastAsia"/>
          <w:color w:val="auto"/>
          <w:sz w:val="32"/>
          <w:szCs w:val="32"/>
          <w:lang w:eastAsia="zh-CN"/>
        </w:rPr>
        <w:t>，激励相容。</w:t>
      </w:r>
      <w:r>
        <w:rPr>
          <w:rFonts w:ascii="仿宋_GB2312" w:eastAsia="仿宋_GB2312" w:hAnsi="仿宋_GB2312" w:cs="仿宋_GB2312" w:hint="eastAsia"/>
          <w:color w:val="auto"/>
          <w:sz w:val="32"/>
          <w:szCs w:val="32"/>
          <w:lang w:eastAsia="zh-CN"/>
        </w:rPr>
        <w:t>优化机制设计，对就业资金投入力度大的市县加大补助力度，</w:t>
      </w:r>
      <w:proofErr w:type="gramStart"/>
      <w:r>
        <w:rPr>
          <w:rFonts w:ascii="仿宋_GB2312" w:eastAsia="仿宋_GB2312" w:hAnsi="仿宋_GB2312" w:cs="仿宋_GB2312" w:hint="eastAsia"/>
          <w:color w:val="auto"/>
          <w:sz w:val="32"/>
          <w:szCs w:val="32"/>
          <w:lang w:eastAsia="zh-CN"/>
        </w:rPr>
        <w:t>奖补结合</w:t>
      </w:r>
      <w:proofErr w:type="gramEnd"/>
      <w:r>
        <w:rPr>
          <w:rFonts w:ascii="仿宋_GB2312" w:eastAsia="仿宋_GB2312" w:hAnsi="仿宋_GB2312" w:cs="仿宋_GB2312" w:hint="eastAsia"/>
          <w:color w:val="auto"/>
          <w:sz w:val="32"/>
          <w:szCs w:val="32"/>
          <w:lang w:eastAsia="zh-CN"/>
        </w:rPr>
        <w:t>，充分调动各级政策执行部门、政策对象等积极性。</w:t>
      </w:r>
    </w:p>
    <w:p w:rsidR="00013269" w:rsidRDefault="00040E20">
      <w:pPr>
        <w:keepNext/>
        <w:widowControl w:val="0"/>
        <w:kinsoku/>
        <w:spacing w:line="560" w:lineRule="exact"/>
        <w:ind w:firstLineChars="200" w:firstLine="640"/>
        <w:jc w:val="both"/>
        <w:rPr>
          <w:rFonts w:ascii="仿宋" w:eastAsia="仿宋" w:hAnsi="仿宋" w:cs="仿宋"/>
          <w:color w:val="auto"/>
          <w:sz w:val="31"/>
          <w:szCs w:val="31"/>
          <w:lang w:eastAsia="zh-CN"/>
        </w:rPr>
      </w:pPr>
      <w:r>
        <w:rPr>
          <w:rFonts w:ascii="楷体" w:eastAsia="楷体" w:hAnsi="楷体" w:cs="楷体" w:hint="eastAsia"/>
          <w:color w:val="auto"/>
          <w:sz w:val="32"/>
          <w:szCs w:val="32"/>
          <w:lang w:eastAsia="zh-CN"/>
        </w:rPr>
        <w:lastRenderedPageBreak/>
        <w:t>（三）科学合理，提升质效。</w:t>
      </w:r>
      <w:r>
        <w:rPr>
          <w:rFonts w:ascii="仿宋_GB2312" w:eastAsia="仿宋_GB2312" w:hAnsi="仿宋_GB2312" w:cs="仿宋_GB2312" w:hint="eastAsia"/>
          <w:color w:val="auto"/>
          <w:sz w:val="32"/>
          <w:szCs w:val="32"/>
          <w:lang w:eastAsia="zh-CN"/>
        </w:rPr>
        <w:t>提高政策可操作性和精准性，优化资金支出方向，加强监督与控制，以绩效导向、结果导向强化就业补助资金管理，并结合就业形势和工作任务变化对政策进行动态调整。</w:t>
      </w:r>
    </w:p>
    <w:p w:rsidR="00013269" w:rsidRDefault="00040E20">
      <w:pPr>
        <w:spacing w:line="560" w:lineRule="exact"/>
        <w:jc w:val="center"/>
        <w:rPr>
          <w:rFonts w:ascii="黑体" w:eastAsia="黑体" w:hAnsi="黑体" w:cs="黑体"/>
          <w:color w:val="auto"/>
          <w:sz w:val="32"/>
          <w:szCs w:val="32"/>
          <w:lang w:eastAsia="zh-CN"/>
        </w:rPr>
      </w:pPr>
      <w:r>
        <w:rPr>
          <w:rFonts w:ascii="黑体" w:eastAsia="黑体" w:hAnsi="黑体" w:cs="黑体" w:hint="eastAsia"/>
          <w:color w:val="auto"/>
          <w:sz w:val="32"/>
          <w:szCs w:val="32"/>
          <w:lang w:eastAsia="zh-CN"/>
        </w:rPr>
        <w:t>第二章</w:t>
      </w:r>
      <w:r>
        <w:rPr>
          <w:rFonts w:ascii="黑体" w:eastAsia="黑体" w:hAnsi="黑体" w:cs="黑体" w:hint="eastAsia"/>
          <w:color w:val="auto"/>
          <w:sz w:val="32"/>
          <w:szCs w:val="32"/>
          <w:lang w:eastAsia="zh-CN"/>
        </w:rPr>
        <w:t xml:space="preserve">  </w:t>
      </w:r>
      <w:r>
        <w:rPr>
          <w:rFonts w:ascii="黑体" w:eastAsia="黑体" w:hAnsi="黑体" w:cs="黑体" w:hint="eastAsia"/>
          <w:color w:val="auto"/>
          <w:sz w:val="32"/>
          <w:szCs w:val="32"/>
          <w:lang w:eastAsia="zh-CN"/>
        </w:rPr>
        <w:t>资金支出范围及申请材</w:t>
      </w:r>
      <w:r>
        <w:rPr>
          <w:rFonts w:ascii="黑体" w:eastAsia="黑体" w:hAnsi="黑体" w:cs="黑体" w:hint="eastAsia"/>
          <w:color w:val="auto"/>
          <w:sz w:val="32"/>
          <w:szCs w:val="32"/>
          <w:lang w:eastAsia="zh-CN"/>
        </w:rPr>
        <w:t>料</w:t>
      </w:r>
    </w:p>
    <w:p w:rsidR="00013269" w:rsidRDefault="00040E20">
      <w:pPr>
        <w:kinsoku/>
        <w:spacing w:line="560" w:lineRule="exact"/>
        <w:ind w:firstLineChars="200" w:firstLine="640"/>
        <w:jc w:val="both"/>
        <w:rPr>
          <w:rFonts w:ascii="仿宋_GB2312" w:eastAsia="仿宋_GB2312" w:hAnsi="仿宋_GB2312" w:cs="仿宋_GB2312"/>
          <w:color w:val="auto"/>
          <w:sz w:val="32"/>
          <w:szCs w:val="32"/>
          <w:lang w:eastAsia="zh-CN"/>
        </w:rPr>
      </w:pPr>
      <w:r>
        <w:rPr>
          <w:rFonts w:ascii="黑体" w:eastAsia="黑体" w:hAnsi="黑体" w:cs="黑体" w:hint="eastAsia"/>
          <w:color w:val="auto"/>
          <w:sz w:val="32"/>
          <w:szCs w:val="32"/>
          <w:lang w:eastAsia="zh-CN"/>
        </w:rPr>
        <w:t>第四条</w:t>
      </w:r>
      <w:r>
        <w:rPr>
          <w:rFonts w:ascii="仿宋_GB2312" w:eastAsia="仿宋_GB2312" w:hAnsi="仿宋_GB2312" w:cs="仿宋_GB2312" w:hint="eastAsia"/>
          <w:color w:val="auto"/>
          <w:sz w:val="32"/>
          <w:szCs w:val="32"/>
          <w:lang w:eastAsia="zh-CN"/>
        </w:rPr>
        <w:t xml:space="preserve"> </w:t>
      </w:r>
      <w:r>
        <w:rPr>
          <w:rFonts w:ascii="仿宋_GB2312" w:eastAsia="仿宋_GB2312" w:hAnsi="仿宋_GB2312" w:cs="仿宋_GB2312" w:hint="eastAsia"/>
          <w:color w:val="auto"/>
          <w:sz w:val="32"/>
          <w:szCs w:val="32"/>
          <w:lang w:eastAsia="zh-CN"/>
        </w:rPr>
        <w:t>就业补助资金的使用范围为就业创业补贴、培训服</w:t>
      </w:r>
      <w:r>
        <w:rPr>
          <w:rFonts w:ascii="仿宋_GB2312" w:eastAsia="仿宋_GB2312" w:hAnsi="仿宋_GB2312" w:cs="仿宋_GB2312" w:hint="eastAsia"/>
          <w:color w:val="auto"/>
          <w:sz w:val="32"/>
          <w:szCs w:val="32"/>
          <w:lang w:eastAsia="zh-CN"/>
        </w:rPr>
        <w:t xml:space="preserve"> </w:t>
      </w:r>
      <w:proofErr w:type="gramStart"/>
      <w:r>
        <w:rPr>
          <w:rFonts w:ascii="仿宋_GB2312" w:eastAsia="仿宋_GB2312" w:hAnsi="仿宋_GB2312" w:cs="仿宋_GB2312" w:hint="eastAsia"/>
          <w:color w:val="auto"/>
          <w:sz w:val="32"/>
          <w:szCs w:val="32"/>
          <w:lang w:eastAsia="zh-CN"/>
        </w:rPr>
        <w:t>务</w:t>
      </w:r>
      <w:proofErr w:type="gramEnd"/>
      <w:r>
        <w:rPr>
          <w:rFonts w:ascii="仿宋_GB2312" w:eastAsia="仿宋_GB2312" w:hAnsi="仿宋_GB2312" w:cs="仿宋_GB2312" w:hint="eastAsia"/>
          <w:color w:val="auto"/>
          <w:sz w:val="32"/>
          <w:szCs w:val="32"/>
          <w:lang w:eastAsia="zh-CN"/>
        </w:rPr>
        <w:t>补贴、求职帮扶补贴及其他支出。</w:t>
      </w:r>
    </w:p>
    <w:p w:rsidR="00013269" w:rsidRDefault="00040E20">
      <w:pPr>
        <w:kinsoku/>
        <w:spacing w:line="560" w:lineRule="exact"/>
        <w:ind w:firstLineChars="200" w:firstLine="640"/>
        <w:jc w:val="both"/>
        <w:rPr>
          <w:rFonts w:ascii="仿宋_GB2312" w:eastAsia="仿宋_GB2312" w:hAnsi="仿宋_GB2312" w:cs="仿宋_GB2312"/>
          <w:color w:val="auto"/>
          <w:sz w:val="32"/>
          <w:szCs w:val="32"/>
          <w:lang w:eastAsia="zh-CN"/>
        </w:rPr>
      </w:pPr>
      <w:r>
        <w:rPr>
          <w:rFonts w:ascii="黑体" w:eastAsia="黑体" w:hAnsi="黑体" w:cs="黑体" w:hint="eastAsia"/>
          <w:color w:val="auto"/>
          <w:sz w:val="32"/>
          <w:szCs w:val="32"/>
          <w:lang w:eastAsia="zh-CN"/>
        </w:rPr>
        <w:t>第五条</w:t>
      </w:r>
      <w:r>
        <w:rPr>
          <w:rFonts w:ascii="仿宋_GB2312" w:eastAsia="仿宋_GB2312" w:hAnsi="仿宋_GB2312" w:cs="仿宋_GB2312" w:hint="eastAsia"/>
          <w:color w:val="auto"/>
          <w:sz w:val="32"/>
          <w:szCs w:val="32"/>
          <w:lang w:eastAsia="zh-CN"/>
        </w:rPr>
        <w:t xml:space="preserve"> </w:t>
      </w:r>
      <w:r>
        <w:rPr>
          <w:rFonts w:ascii="仿宋_GB2312" w:eastAsia="仿宋_GB2312" w:hAnsi="仿宋_GB2312" w:cs="仿宋_GB2312" w:hint="eastAsia"/>
          <w:color w:val="auto"/>
          <w:sz w:val="32"/>
          <w:szCs w:val="32"/>
          <w:lang w:eastAsia="zh-CN"/>
        </w:rPr>
        <w:t>就业创业补贴主要用于支持重点群体求职创业，鼓励用人单位吸纳就业，对就业见习、自主创业、就业参保给予补贴。</w:t>
      </w:r>
    </w:p>
    <w:p w:rsidR="00013269" w:rsidRDefault="00040E20">
      <w:pPr>
        <w:kinsoku/>
        <w:spacing w:line="560" w:lineRule="exact"/>
        <w:ind w:firstLineChars="200" w:firstLine="640"/>
        <w:jc w:val="both"/>
        <w:rPr>
          <w:rFonts w:ascii="楷体" w:eastAsia="楷体" w:hAnsi="楷体" w:cs="楷体"/>
          <w:color w:val="auto"/>
          <w:sz w:val="32"/>
          <w:szCs w:val="32"/>
          <w:lang w:eastAsia="zh-CN"/>
        </w:rPr>
      </w:pPr>
      <w:r>
        <w:rPr>
          <w:rFonts w:ascii="楷体" w:eastAsia="楷体" w:hAnsi="楷体" w:cs="楷体" w:hint="eastAsia"/>
          <w:color w:val="auto"/>
          <w:sz w:val="32"/>
          <w:szCs w:val="32"/>
          <w:lang w:eastAsia="zh-CN"/>
        </w:rPr>
        <w:t>（一）就业见习补贴</w:t>
      </w:r>
    </w:p>
    <w:p w:rsidR="00013269" w:rsidRDefault="00040E20">
      <w:pPr>
        <w:kinsoku/>
        <w:spacing w:line="560" w:lineRule="exact"/>
        <w:ind w:firstLineChars="200" w:firstLine="64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1.</w:t>
      </w:r>
      <w:r>
        <w:rPr>
          <w:rFonts w:ascii="仿宋_GB2312" w:eastAsia="仿宋_GB2312" w:hAnsi="仿宋_GB2312" w:cs="仿宋_GB2312" w:hint="eastAsia"/>
          <w:color w:val="auto"/>
          <w:sz w:val="32"/>
          <w:szCs w:val="32"/>
          <w:lang w:eastAsia="zh-CN"/>
        </w:rPr>
        <w:t>补贴范围。享受就业见习补贴的人员范围为离校</w:t>
      </w:r>
      <w:r>
        <w:rPr>
          <w:rFonts w:ascii="仿宋_GB2312" w:eastAsia="仿宋_GB2312" w:hAnsi="仿宋_GB2312" w:cs="仿宋_GB2312"/>
          <w:color w:val="auto"/>
          <w:sz w:val="32"/>
          <w:szCs w:val="32"/>
          <w:lang w:eastAsia="zh-CN"/>
        </w:rPr>
        <w:t>2</w:t>
      </w:r>
      <w:r>
        <w:rPr>
          <w:rFonts w:ascii="仿宋_GB2312" w:eastAsia="仿宋_GB2312" w:hAnsi="仿宋_GB2312" w:cs="仿宋_GB2312" w:hint="eastAsia"/>
          <w:color w:val="auto"/>
          <w:sz w:val="32"/>
          <w:szCs w:val="32"/>
          <w:lang w:eastAsia="zh-CN"/>
        </w:rPr>
        <w:t>年内未就业高校毕业生（含技工院校高级工班、预备技师班、技师班和特殊教育院校职业教育类毕业生，下同）和</w:t>
      </w:r>
      <w:r>
        <w:rPr>
          <w:rFonts w:ascii="仿宋_GB2312" w:eastAsia="仿宋_GB2312" w:hAnsi="仿宋_GB2312" w:cs="仿宋_GB2312" w:hint="eastAsia"/>
          <w:color w:val="auto"/>
          <w:sz w:val="32"/>
          <w:szCs w:val="32"/>
          <w:lang w:eastAsia="zh-CN"/>
        </w:rPr>
        <w:t>16</w:t>
      </w:r>
      <w:r>
        <w:rPr>
          <w:rFonts w:ascii="仿宋_GB2312" w:eastAsia="仿宋_GB2312" w:hAnsi="仿宋_GB2312" w:cs="仿宋_GB2312" w:hint="eastAsia"/>
          <w:color w:val="auto"/>
          <w:sz w:val="32"/>
          <w:szCs w:val="32"/>
          <w:lang w:eastAsia="zh-CN"/>
        </w:rPr>
        <w:t>—</w:t>
      </w:r>
      <w:r>
        <w:rPr>
          <w:rFonts w:ascii="仿宋_GB2312" w:eastAsia="仿宋_GB2312" w:hAnsi="仿宋_GB2312" w:cs="仿宋_GB2312" w:hint="eastAsia"/>
          <w:color w:val="auto"/>
          <w:sz w:val="32"/>
          <w:szCs w:val="32"/>
          <w:lang w:eastAsia="zh-CN"/>
        </w:rPr>
        <w:t>24</w:t>
      </w:r>
      <w:r>
        <w:rPr>
          <w:rFonts w:ascii="仿宋_GB2312" w:eastAsia="仿宋_GB2312" w:hAnsi="仿宋_GB2312" w:cs="仿宋_GB2312" w:hint="eastAsia"/>
          <w:color w:val="auto"/>
          <w:sz w:val="32"/>
          <w:szCs w:val="32"/>
          <w:lang w:eastAsia="zh-CN"/>
        </w:rPr>
        <w:t>岁登记失业青年。</w:t>
      </w:r>
    </w:p>
    <w:p w:rsidR="00013269" w:rsidRDefault="00040E20">
      <w:pPr>
        <w:overflowPunct w:val="0"/>
        <w:spacing w:line="560" w:lineRule="exact"/>
        <w:ind w:firstLineChars="200" w:firstLine="64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2.</w:t>
      </w:r>
      <w:r>
        <w:rPr>
          <w:rFonts w:ascii="仿宋_GB2312" w:eastAsia="仿宋_GB2312" w:hAnsi="仿宋_GB2312" w:cs="仿宋_GB2312" w:hint="eastAsia"/>
          <w:color w:val="auto"/>
          <w:sz w:val="32"/>
          <w:szCs w:val="32"/>
          <w:lang w:eastAsia="zh-CN"/>
        </w:rPr>
        <w:t>补贴标准。对吸纳就业见习的单位给予就业见习补贴，用于见习单位支付见习人员见习期间基本生活费、为见习人员办理</w:t>
      </w:r>
      <w:r>
        <w:rPr>
          <w:rFonts w:ascii="仿宋_GB2312" w:eastAsia="仿宋_GB2312" w:hAnsi="仿宋_GB2312" w:cs="仿宋_GB2312" w:hint="eastAsia"/>
          <w:color w:val="auto"/>
          <w:sz w:val="32"/>
          <w:szCs w:val="32"/>
          <w:lang w:eastAsia="zh-CN"/>
        </w:rPr>
        <w:t>人身意外伤害保险，以及对见习人员的指导管理费用。对见习人员见习期满留用率</w:t>
      </w:r>
      <w:r>
        <w:rPr>
          <w:rFonts w:ascii="仿宋_GB2312" w:eastAsia="仿宋_GB2312" w:hAnsi="仿宋_GB2312" w:cs="仿宋_GB2312" w:hint="eastAsia"/>
          <w:color w:val="auto"/>
          <w:sz w:val="32"/>
          <w:szCs w:val="32"/>
          <w:lang w:eastAsia="zh-CN"/>
        </w:rPr>
        <w:t>50%</w:t>
      </w:r>
      <w:r>
        <w:rPr>
          <w:rFonts w:ascii="仿宋_GB2312" w:eastAsia="仿宋_GB2312" w:hAnsi="仿宋_GB2312" w:cs="仿宋_GB2312" w:hint="eastAsia"/>
          <w:color w:val="auto"/>
          <w:sz w:val="32"/>
          <w:szCs w:val="32"/>
          <w:lang w:eastAsia="zh-CN"/>
        </w:rPr>
        <w:t>以下的单位，按当地最低工资标准的</w:t>
      </w:r>
      <w:r>
        <w:rPr>
          <w:rFonts w:ascii="仿宋_GB2312" w:eastAsia="仿宋_GB2312" w:hAnsi="仿宋_GB2312" w:cs="仿宋_GB2312" w:hint="eastAsia"/>
          <w:color w:val="auto"/>
          <w:sz w:val="32"/>
          <w:szCs w:val="32"/>
          <w:lang w:eastAsia="zh-CN"/>
        </w:rPr>
        <w:t>60%</w:t>
      </w:r>
      <w:r>
        <w:rPr>
          <w:rFonts w:ascii="仿宋_GB2312" w:eastAsia="仿宋_GB2312" w:hAnsi="仿宋_GB2312" w:cs="仿宋_GB2312" w:hint="eastAsia"/>
          <w:color w:val="auto"/>
          <w:sz w:val="32"/>
          <w:szCs w:val="32"/>
          <w:lang w:eastAsia="zh-CN"/>
        </w:rPr>
        <w:t>给予就业见习补贴；留用率达到</w:t>
      </w:r>
      <w:r>
        <w:rPr>
          <w:rFonts w:ascii="仿宋_GB2312" w:eastAsia="仿宋_GB2312" w:hAnsi="仿宋_GB2312" w:cs="仿宋_GB2312" w:hint="eastAsia"/>
          <w:color w:val="auto"/>
          <w:sz w:val="32"/>
          <w:szCs w:val="32"/>
          <w:lang w:eastAsia="zh-CN"/>
        </w:rPr>
        <w:t>50%</w:t>
      </w:r>
      <w:r>
        <w:rPr>
          <w:rFonts w:ascii="仿宋_GB2312" w:eastAsia="仿宋_GB2312" w:hAnsi="仿宋_GB2312" w:cs="仿宋_GB2312" w:hint="eastAsia"/>
          <w:color w:val="auto"/>
          <w:sz w:val="32"/>
          <w:szCs w:val="32"/>
          <w:lang w:eastAsia="zh-CN"/>
        </w:rPr>
        <w:t>以上（含）的单位，补贴标准提高至</w:t>
      </w:r>
      <w:r>
        <w:rPr>
          <w:rFonts w:ascii="仿宋_GB2312" w:eastAsia="仿宋_GB2312" w:hAnsi="仿宋_GB2312" w:cs="仿宋_GB2312" w:hint="eastAsia"/>
          <w:color w:val="auto"/>
          <w:sz w:val="32"/>
          <w:szCs w:val="32"/>
          <w:lang w:eastAsia="zh-CN"/>
        </w:rPr>
        <w:t>70%</w:t>
      </w:r>
      <w:r>
        <w:rPr>
          <w:rFonts w:ascii="仿宋_GB2312" w:eastAsia="仿宋_GB2312" w:hAnsi="仿宋_GB2312" w:cs="仿宋_GB2312" w:hint="eastAsia"/>
          <w:color w:val="auto"/>
          <w:sz w:val="32"/>
          <w:szCs w:val="32"/>
          <w:lang w:eastAsia="zh-CN"/>
        </w:rPr>
        <w:t>。</w:t>
      </w:r>
    </w:p>
    <w:p w:rsidR="00013269" w:rsidRDefault="00040E20">
      <w:pPr>
        <w:widowControl w:val="0"/>
        <w:kinsoku/>
        <w:spacing w:line="560" w:lineRule="exact"/>
        <w:ind w:firstLineChars="200" w:firstLine="64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3.</w:t>
      </w:r>
      <w:r>
        <w:rPr>
          <w:rFonts w:ascii="仿宋_GB2312" w:eastAsia="仿宋_GB2312" w:hAnsi="仿宋_GB2312" w:cs="仿宋_GB2312" w:hint="eastAsia"/>
          <w:color w:val="auto"/>
          <w:sz w:val="32"/>
          <w:szCs w:val="32"/>
          <w:lang w:eastAsia="zh-CN"/>
        </w:rPr>
        <w:t>申请材料。吸纳离校</w:t>
      </w:r>
      <w:r>
        <w:rPr>
          <w:rFonts w:ascii="仿宋_GB2312" w:eastAsia="仿宋_GB2312" w:hAnsi="仿宋_GB2312" w:cs="仿宋_GB2312" w:hint="eastAsia"/>
          <w:color w:val="auto"/>
          <w:sz w:val="32"/>
          <w:szCs w:val="32"/>
          <w:lang w:eastAsia="zh-CN"/>
        </w:rPr>
        <w:t>2</w:t>
      </w:r>
      <w:r>
        <w:rPr>
          <w:rFonts w:ascii="仿宋_GB2312" w:eastAsia="仿宋_GB2312" w:hAnsi="仿宋_GB2312" w:cs="仿宋_GB2312" w:hint="eastAsia"/>
          <w:color w:val="auto"/>
          <w:sz w:val="32"/>
          <w:szCs w:val="32"/>
          <w:lang w:eastAsia="zh-CN"/>
        </w:rPr>
        <w:t>年内未就业高校毕业生和</w:t>
      </w:r>
      <w:r>
        <w:rPr>
          <w:rFonts w:ascii="仿宋_GB2312" w:eastAsia="仿宋_GB2312" w:hAnsi="仿宋_GB2312" w:cs="仿宋_GB2312" w:hint="eastAsia"/>
          <w:color w:val="auto"/>
          <w:sz w:val="32"/>
          <w:szCs w:val="32"/>
          <w:lang w:eastAsia="zh-CN"/>
        </w:rPr>
        <w:t>16</w:t>
      </w:r>
      <w:r>
        <w:rPr>
          <w:rFonts w:ascii="仿宋_GB2312" w:eastAsia="仿宋_GB2312" w:hAnsi="仿宋_GB2312" w:cs="仿宋_GB2312" w:hint="eastAsia"/>
          <w:color w:val="auto"/>
          <w:sz w:val="32"/>
          <w:szCs w:val="32"/>
          <w:lang w:eastAsia="zh-CN"/>
        </w:rPr>
        <w:t>—</w:t>
      </w:r>
      <w:r>
        <w:rPr>
          <w:rFonts w:ascii="仿宋_GB2312" w:eastAsia="仿宋_GB2312" w:hAnsi="仿宋_GB2312" w:cs="仿宋_GB2312" w:hint="eastAsia"/>
          <w:color w:val="auto"/>
          <w:sz w:val="32"/>
          <w:szCs w:val="32"/>
          <w:lang w:eastAsia="zh-CN"/>
        </w:rPr>
        <w:t>24</w:t>
      </w:r>
      <w:r>
        <w:rPr>
          <w:rFonts w:ascii="仿宋_GB2312" w:eastAsia="仿宋_GB2312" w:hAnsi="仿宋_GB2312" w:cs="仿宋_GB2312" w:hint="eastAsia"/>
          <w:color w:val="auto"/>
          <w:sz w:val="32"/>
          <w:szCs w:val="32"/>
          <w:lang w:eastAsia="zh-CN"/>
        </w:rPr>
        <w:t>岁登记失业青年参加就业见习的单位，申请就业见习补贴应向当地</w:t>
      </w:r>
      <w:r>
        <w:rPr>
          <w:rFonts w:ascii="仿宋_GB2312" w:eastAsia="仿宋_GB2312" w:hAnsi="仿宋_GB2312" w:cs="仿宋_GB2312" w:hint="eastAsia"/>
          <w:color w:val="auto"/>
          <w:sz w:val="32"/>
          <w:szCs w:val="32"/>
          <w:lang w:eastAsia="zh-CN"/>
        </w:rPr>
        <w:lastRenderedPageBreak/>
        <w:t>人</w:t>
      </w:r>
      <w:proofErr w:type="gramStart"/>
      <w:r>
        <w:rPr>
          <w:rFonts w:ascii="仿宋_GB2312" w:eastAsia="仿宋_GB2312" w:hAnsi="仿宋_GB2312" w:cs="仿宋_GB2312" w:hint="eastAsia"/>
          <w:color w:val="auto"/>
          <w:sz w:val="32"/>
          <w:szCs w:val="32"/>
          <w:lang w:eastAsia="zh-CN"/>
        </w:rPr>
        <w:t>社部门</w:t>
      </w:r>
      <w:proofErr w:type="gramEnd"/>
      <w:r>
        <w:rPr>
          <w:rFonts w:ascii="仿宋_GB2312" w:eastAsia="仿宋_GB2312" w:hAnsi="仿宋_GB2312" w:cs="仿宋_GB2312" w:hint="eastAsia"/>
          <w:color w:val="auto"/>
          <w:sz w:val="32"/>
          <w:szCs w:val="32"/>
          <w:lang w:eastAsia="zh-CN"/>
        </w:rPr>
        <w:t>提供以下材料：基本身份类证明（或毕业证书）复印件、就业见习协议书、单位发放基本生活补助明细账（单）、为见习人员办理人身意外伤害保险发票复印件等。经</w:t>
      </w:r>
      <w:proofErr w:type="gramStart"/>
      <w:r>
        <w:rPr>
          <w:rFonts w:ascii="仿宋_GB2312" w:eastAsia="仿宋_GB2312" w:hAnsi="仿宋_GB2312" w:cs="仿宋_GB2312" w:hint="eastAsia"/>
          <w:color w:val="auto"/>
          <w:sz w:val="32"/>
          <w:szCs w:val="32"/>
          <w:lang w:eastAsia="zh-CN"/>
        </w:rPr>
        <w:t>人社部门</w:t>
      </w:r>
      <w:proofErr w:type="gramEnd"/>
      <w:r>
        <w:rPr>
          <w:rFonts w:ascii="仿宋_GB2312" w:eastAsia="仿宋_GB2312" w:hAnsi="仿宋_GB2312" w:cs="仿宋_GB2312" w:hint="eastAsia"/>
          <w:color w:val="auto"/>
          <w:sz w:val="32"/>
          <w:szCs w:val="32"/>
          <w:lang w:eastAsia="zh-CN"/>
        </w:rPr>
        <w:t>审核后，按规定将补贴资金发放到单位银行账户。</w:t>
      </w:r>
    </w:p>
    <w:p w:rsidR="00013269" w:rsidRDefault="00040E20">
      <w:pPr>
        <w:kinsoku/>
        <w:spacing w:line="560" w:lineRule="exact"/>
        <w:ind w:firstLineChars="200" w:firstLine="640"/>
        <w:jc w:val="both"/>
        <w:rPr>
          <w:rFonts w:ascii="楷体" w:eastAsia="楷体" w:hAnsi="楷体" w:cs="楷体"/>
          <w:color w:val="auto"/>
          <w:sz w:val="32"/>
          <w:szCs w:val="32"/>
          <w:lang w:eastAsia="zh-CN"/>
        </w:rPr>
      </w:pPr>
      <w:r>
        <w:rPr>
          <w:rFonts w:ascii="楷体" w:eastAsia="楷体" w:hAnsi="楷体" w:cs="楷体" w:hint="eastAsia"/>
          <w:color w:val="auto"/>
          <w:sz w:val="32"/>
          <w:szCs w:val="32"/>
          <w:lang w:eastAsia="zh-CN"/>
        </w:rPr>
        <w:t>（二）创业补贴</w:t>
      </w:r>
    </w:p>
    <w:p w:rsidR="00013269" w:rsidRDefault="00040E20">
      <w:pPr>
        <w:kinsoku/>
        <w:spacing w:line="560" w:lineRule="exact"/>
        <w:ind w:firstLineChars="200" w:firstLine="64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1.</w:t>
      </w:r>
      <w:r>
        <w:rPr>
          <w:rFonts w:ascii="仿宋_GB2312" w:eastAsia="仿宋_GB2312" w:hAnsi="仿宋_GB2312" w:cs="仿宋_GB2312" w:hint="eastAsia"/>
          <w:color w:val="auto"/>
          <w:sz w:val="32"/>
          <w:szCs w:val="32"/>
          <w:lang w:eastAsia="zh-CN"/>
        </w:rPr>
        <w:t>补贴范围。包括一次性创业补贴、一次性创业带动就业补贴。</w:t>
      </w:r>
    </w:p>
    <w:p w:rsidR="00013269" w:rsidRDefault="00040E20">
      <w:pPr>
        <w:kinsoku/>
        <w:spacing w:line="560" w:lineRule="exact"/>
        <w:ind w:firstLineChars="200" w:firstLine="64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w:t>
      </w:r>
      <w:r>
        <w:rPr>
          <w:rFonts w:ascii="仿宋_GB2312" w:eastAsia="仿宋_GB2312" w:hAnsi="仿宋_GB2312" w:cs="仿宋_GB2312" w:hint="eastAsia"/>
          <w:color w:val="auto"/>
          <w:sz w:val="32"/>
          <w:szCs w:val="32"/>
          <w:lang w:eastAsia="zh-CN"/>
        </w:rPr>
        <w:t>1</w:t>
      </w:r>
      <w:r>
        <w:rPr>
          <w:rFonts w:ascii="仿宋_GB2312" w:eastAsia="仿宋_GB2312" w:hAnsi="仿宋_GB2312" w:cs="仿宋_GB2312" w:hint="eastAsia"/>
          <w:color w:val="auto"/>
          <w:sz w:val="32"/>
          <w:szCs w:val="32"/>
          <w:lang w:eastAsia="zh-CN"/>
        </w:rPr>
        <w:t>）一次性创业补贴。对首次创办小</w:t>
      </w:r>
      <w:proofErr w:type="gramStart"/>
      <w:r>
        <w:rPr>
          <w:rFonts w:ascii="仿宋_GB2312" w:eastAsia="仿宋_GB2312" w:hAnsi="仿宋_GB2312" w:cs="仿宋_GB2312" w:hint="eastAsia"/>
          <w:color w:val="auto"/>
          <w:sz w:val="32"/>
          <w:szCs w:val="32"/>
          <w:lang w:eastAsia="zh-CN"/>
        </w:rPr>
        <w:t>微企业</w:t>
      </w:r>
      <w:proofErr w:type="gramEnd"/>
      <w:r>
        <w:rPr>
          <w:rFonts w:ascii="仿宋_GB2312" w:eastAsia="仿宋_GB2312" w:hAnsi="仿宋_GB2312" w:cs="仿宋_GB2312" w:hint="eastAsia"/>
          <w:color w:val="auto"/>
          <w:sz w:val="32"/>
          <w:szCs w:val="32"/>
          <w:lang w:eastAsia="zh-CN"/>
        </w:rPr>
        <w:t>或从事个体经营，且所创办企业或个体工商户自工商登记注册之日起正常运营</w:t>
      </w:r>
      <w:r>
        <w:rPr>
          <w:rFonts w:ascii="仿宋_GB2312" w:eastAsia="仿宋_GB2312" w:hAnsi="仿宋_GB2312" w:cs="仿宋_GB2312" w:hint="eastAsia"/>
          <w:color w:val="auto"/>
          <w:sz w:val="32"/>
          <w:szCs w:val="32"/>
          <w:lang w:eastAsia="zh-CN"/>
        </w:rPr>
        <w:t>1</w:t>
      </w:r>
      <w:r>
        <w:rPr>
          <w:rFonts w:ascii="仿宋_GB2312" w:eastAsia="仿宋_GB2312" w:hAnsi="仿宋_GB2312" w:cs="仿宋_GB2312" w:hint="eastAsia"/>
          <w:color w:val="auto"/>
          <w:sz w:val="32"/>
          <w:szCs w:val="32"/>
          <w:lang w:eastAsia="zh-CN"/>
        </w:rPr>
        <w:t>年以上的离校</w:t>
      </w:r>
      <w:r>
        <w:rPr>
          <w:rFonts w:ascii="仿宋_GB2312" w:eastAsia="仿宋_GB2312" w:hAnsi="仿宋_GB2312" w:cs="仿宋_GB2312" w:hint="eastAsia"/>
          <w:color w:val="auto"/>
          <w:sz w:val="32"/>
          <w:szCs w:val="32"/>
          <w:lang w:eastAsia="zh-CN"/>
        </w:rPr>
        <w:t>2</w:t>
      </w:r>
      <w:r>
        <w:rPr>
          <w:rFonts w:ascii="仿宋_GB2312" w:eastAsia="仿宋_GB2312" w:hAnsi="仿宋_GB2312" w:cs="仿宋_GB2312" w:hint="eastAsia"/>
          <w:color w:val="auto"/>
          <w:sz w:val="32"/>
          <w:szCs w:val="32"/>
          <w:lang w:eastAsia="zh-CN"/>
        </w:rPr>
        <w:t>年内高校毕业生、就业困难人员、返乡农民工，可给予一次性创业补贴。符合条件人员和创办主体只能享受一次创业补贴。市本级补贴标准为</w:t>
      </w:r>
      <w:r>
        <w:rPr>
          <w:rFonts w:ascii="仿宋_GB2312" w:eastAsia="仿宋_GB2312" w:hAnsi="仿宋_GB2312" w:cs="仿宋_GB2312" w:hint="eastAsia"/>
          <w:color w:val="auto"/>
          <w:sz w:val="32"/>
          <w:szCs w:val="32"/>
          <w:lang w:eastAsia="zh-CN"/>
        </w:rPr>
        <w:t>10000</w:t>
      </w:r>
      <w:r>
        <w:rPr>
          <w:rFonts w:ascii="仿宋_GB2312" w:eastAsia="仿宋_GB2312" w:hAnsi="仿宋_GB2312" w:cs="仿宋_GB2312" w:hint="eastAsia"/>
          <w:color w:val="auto"/>
          <w:sz w:val="32"/>
          <w:szCs w:val="32"/>
          <w:lang w:eastAsia="zh-CN"/>
        </w:rPr>
        <w:t>元，各县（市）补贴标准由当地人社部门、财政部门根据当地经济社会发展水平和就业资金承受能力，结合创业主体的经营规模、带动就业人数等实际情况确定，原则上不低于</w:t>
      </w:r>
      <w:r>
        <w:rPr>
          <w:rFonts w:ascii="仿宋_GB2312" w:eastAsia="仿宋_GB2312" w:hAnsi="仿宋_GB2312" w:cs="仿宋_GB2312" w:hint="eastAsia"/>
          <w:color w:val="auto"/>
          <w:sz w:val="32"/>
          <w:szCs w:val="32"/>
          <w:lang w:eastAsia="zh-CN"/>
        </w:rPr>
        <w:t>10000</w:t>
      </w:r>
      <w:r>
        <w:rPr>
          <w:rFonts w:ascii="仿宋_GB2312" w:eastAsia="仿宋_GB2312" w:hAnsi="仿宋_GB2312" w:cs="仿宋_GB2312" w:hint="eastAsia"/>
          <w:color w:val="auto"/>
          <w:sz w:val="32"/>
          <w:szCs w:val="32"/>
          <w:lang w:eastAsia="zh-CN"/>
        </w:rPr>
        <w:t>元。</w:t>
      </w:r>
    </w:p>
    <w:p w:rsidR="00013269" w:rsidRDefault="00040E20">
      <w:pPr>
        <w:kinsoku/>
        <w:spacing w:line="560" w:lineRule="exact"/>
        <w:ind w:firstLineChars="200" w:firstLine="64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w:t>
      </w:r>
      <w:r>
        <w:rPr>
          <w:rFonts w:ascii="仿宋_GB2312" w:eastAsia="仿宋_GB2312" w:hAnsi="仿宋_GB2312" w:cs="仿宋_GB2312" w:hint="eastAsia"/>
          <w:color w:val="auto"/>
          <w:sz w:val="32"/>
          <w:szCs w:val="32"/>
          <w:lang w:eastAsia="zh-CN"/>
        </w:rPr>
        <w:t>2</w:t>
      </w:r>
      <w:r>
        <w:rPr>
          <w:rFonts w:ascii="仿宋_GB2312" w:eastAsia="仿宋_GB2312" w:hAnsi="仿宋_GB2312" w:cs="仿宋_GB2312" w:hint="eastAsia"/>
          <w:color w:val="auto"/>
          <w:sz w:val="32"/>
          <w:szCs w:val="32"/>
          <w:lang w:eastAsia="zh-CN"/>
        </w:rPr>
        <w:t>）一次性创业带动就业补贴。普通高等学校学生（在校及毕业</w:t>
      </w:r>
      <w:r>
        <w:rPr>
          <w:rFonts w:ascii="仿宋_GB2312" w:eastAsia="仿宋_GB2312" w:hAnsi="仿宋_GB2312" w:cs="仿宋_GB2312" w:hint="eastAsia"/>
          <w:color w:val="auto"/>
          <w:sz w:val="32"/>
          <w:szCs w:val="32"/>
          <w:lang w:eastAsia="zh-CN"/>
        </w:rPr>
        <w:t>2</w:t>
      </w:r>
      <w:r>
        <w:rPr>
          <w:rFonts w:ascii="仿宋_GB2312" w:eastAsia="仿宋_GB2312" w:hAnsi="仿宋_GB2312" w:cs="仿宋_GB2312" w:hint="eastAsia"/>
          <w:color w:val="auto"/>
          <w:sz w:val="32"/>
          <w:szCs w:val="32"/>
          <w:lang w:eastAsia="zh-CN"/>
        </w:rPr>
        <w:t>年内）和复员转业退役军人、从事非农产业的农民、登记失业和就业困难人员初次创办经营主体，初创主体吸纳各类人员就业且与之签订</w:t>
      </w:r>
      <w:r>
        <w:rPr>
          <w:rFonts w:ascii="仿宋_GB2312" w:eastAsia="仿宋_GB2312" w:hAnsi="仿宋_GB2312" w:cs="仿宋_GB2312" w:hint="eastAsia"/>
          <w:color w:val="auto"/>
          <w:sz w:val="32"/>
          <w:szCs w:val="32"/>
          <w:lang w:eastAsia="zh-CN"/>
        </w:rPr>
        <w:t>1</w:t>
      </w:r>
      <w:r>
        <w:rPr>
          <w:rFonts w:ascii="仿宋_GB2312" w:eastAsia="仿宋_GB2312" w:hAnsi="仿宋_GB2312" w:cs="仿宋_GB2312" w:hint="eastAsia"/>
          <w:color w:val="auto"/>
          <w:sz w:val="32"/>
          <w:szCs w:val="32"/>
          <w:lang w:eastAsia="zh-CN"/>
        </w:rPr>
        <w:t>年以上期限劳动合同，并按规定为其缴纳社会保险费的给予一次性创业带动就业补贴。申请补贴后</w:t>
      </w:r>
      <w:r>
        <w:rPr>
          <w:rFonts w:ascii="仿宋_GB2312" w:eastAsia="仿宋_GB2312" w:hAnsi="仿宋_GB2312" w:cs="仿宋_GB2312" w:hint="eastAsia"/>
          <w:color w:val="auto"/>
          <w:sz w:val="32"/>
          <w:szCs w:val="32"/>
          <w:lang w:eastAsia="zh-CN"/>
        </w:rPr>
        <w:t>1</w:t>
      </w:r>
      <w:r>
        <w:rPr>
          <w:rFonts w:ascii="仿宋_GB2312" w:eastAsia="仿宋_GB2312" w:hAnsi="仿宋_GB2312" w:cs="仿宋_GB2312" w:hint="eastAsia"/>
          <w:color w:val="auto"/>
          <w:sz w:val="32"/>
          <w:szCs w:val="32"/>
          <w:lang w:eastAsia="zh-CN"/>
        </w:rPr>
        <w:t>年内，不同初创主体吸纳同一劳动者就业的不能再次申领补贴。市本级补贴标准为每吸纳</w:t>
      </w:r>
      <w:r>
        <w:rPr>
          <w:rFonts w:ascii="仿宋_GB2312" w:eastAsia="仿宋_GB2312" w:hAnsi="仿宋_GB2312" w:cs="仿宋_GB2312" w:hint="eastAsia"/>
          <w:color w:val="auto"/>
          <w:sz w:val="32"/>
          <w:szCs w:val="32"/>
          <w:lang w:eastAsia="zh-CN"/>
        </w:rPr>
        <w:t>1</w:t>
      </w:r>
      <w:r>
        <w:rPr>
          <w:rFonts w:ascii="仿宋_GB2312" w:eastAsia="仿宋_GB2312" w:hAnsi="仿宋_GB2312" w:cs="仿宋_GB2312" w:hint="eastAsia"/>
          <w:color w:val="auto"/>
          <w:sz w:val="32"/>
          <w:szCs w:val="32"/>
          <w:lang w:eastAsia="zh-CN"/>
        </w:rPr>
        <w:t>人给予一次性创业带动就业补贴</w:t>
      </w:r>
      <w:r>
        <w:rPr>
          <w:rFonts w:ascii="仿宋_GB2312" w:eastAsia="仿宋_GB2312" w:hAnsi="仿宋_GB2312" w:cs="仿宋_GB2312" w:hint="eastAsia"/>
          <w:color w:val="auto"/>
          <w:sz w:val="32"/>
          <w:szCs w:val="32"/>
          <w:lang w:eastAsia="zh-CN"/>
        </w:rPr>
        <w:t>5000</w:t>
      </w:r>
      <w:r>
        <w:rPr>
          <w:rFonts w:ascii="仿宋_GB2312" w:eastAsia="仿宋_GB2312" w:hAnsi="仿宋_GB2312" w:cs="仿宋_GB2312" w:hint="eastAsia"/>
          <w:color w:val="auto"/>
          <w:sz w:val="32"/>
          <w:szCs w:val="32"/>
          <w:lang w:eastAsia="zh-CN"/>
        </w:rPr>
        <w:t>元，各县（市）补贴标准由当地人社部门、财政部门根据当地经济社会</w:t>
      </w:r>
      <w:r>
        <w:rPr>
          <w:rFonts w:ascii="仿宋_GB2312" w:eastAsia="仿宋_GB2312" w:hAnsi="仿宋_GB2312" w:cs="仿宋_GB2312" w:hint="eastAsia"/>
          <w:color w:val="auto"/>
          <w:sz w:val="32"/>
          <w:szCs w:val="32"/>
          <w:lang w:eastAsia="zh-CN"/>
        </w:rPr>
        <w:lastRenderedPageBreak/>
        <w:t>发展水平和就业资金承受能力，结合初创主体带动就业人数、缴纳社会保</w:t>
      </w:r>
      <w:r>
        <w:rPr>
          <w:rFonts w:ascii="仿宋_GB2312" w:eastAsia="仿宋_GB2312" w:hAnsi="仿宋_GB2312" w:cs="仿宋_GB2312" w:hint="eastAsia"/>
          <w:color w:val="auto"/>
          <w:sz w:val="32"/>
          <w:szCs w:val="32"/>
          <w:lang w:eastAsia="zh-CN"/>
        </w:rPr>
        <w:t>险费等实际情况确定，原则上不低于</w:t>
      </w:r>
      <w:r>
        <w:rPr>
          <w:rFonts w:ascii="仿宋_GB2312" w:eastAsia="仿宋_GB2312" w:hAnsi="仿宋_GB2312" w:cs="仿宋_GB2312" w:hint="eastAsia"/>
          <w:color w:val="auto"/>
          <w:sz w:val="32"/>
          <w:szCs w:val="32"/>
          <w:lang w:eastAsia="zh-CN"/>
        </w:rPr>
        <w:t>5000</w:t>
      </w:r>
      <w:r>
        <w:rPr>
          <w:rFonts w:ascii="仿宋_GB2312" w:eastAsia="仿宋_GB2312" w:hAnsi="仿宋_GB2312" w:cs="仿宋_GB2312" w:hint="eastAsia"/>
          <w:color w:val="auto"/>
          <w:sz w:val="32"/>
          <w:szCs w:val="32"/>
          <w:lang w:eastAsia="zh-CN"/>
        </w:rPr>
        <w:t>元。</w:t>
      </w:r>
    </w:p>
    <w:p w:rsidR="00013269" w:rsidRDefault="00040E20">
      <w:pPr>
        <w:kinsoku/>
        <w:spacing w:line="560" w:lineRule="exact"/>
        <w:ind w:firstLineChars="200" w:firstLine="64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2.</w:t>
      </w:r>
      <w:r>
        <w:rPr>
          <w:rFonts w:ascii="仿宋_GB2312" w:eastAsia="仿宋_GB2312" w:hAnsi="仿宋_GB2312" w:cs="仿宋_GB2312" w:hint="eastAsia"/>
          <w:color w:val="auto"/>
          <w:sz w:val="32"/>
          <w:szCs w:val="32"/>
          <w:lang w:eastAsia="zh-CN"/>
        </w:rPr>
        <w:t>申请材料。申请创业补贴根据资金具体用途分别遵循以下要求：</w:t>
      </w:r>
    </w:p>
    <w:p w:rsidR="00013269" w:rsidRDefault="00040E20">
      <w:pPr>
        <w:kinsoku/>
        <w:spacing w:line="560" w:lineRule="exact"/>
        <w:ind w:firstLineChars="200" w:firstLine="64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w:t>
      </w:r>
      <w:r>
        <w:rPr>
          <w:rFonts w:ascii="仿宋_GB2312" w:eastAsia="仿宋_GB2312" w:hAnsi="仿宋_GB2312" w:cs="仿宋_GB2312" w:hint="eastAsia"/>
          <w:color w:val="auto"/>
          <w:sz w:val="32"/>
          <w:szCs w:val="32"/>
          <w:lang w:eastAsia="zh-CN"/>
        </w:rPr>
        <w:t>1</w:t>
      </w:r>
      <w:r>
        <w:rPr>
          <w:rFonts w:ascii="仿宋_GB2312" w:eastAsia="仿宋_GB2312" w:hAnsi="仿宋_GB2312" w:cs="仿宋_GB2312" w:hint="eastAsia"/>
          <w:color w:val="auto"/>
          <w:sz w:val="32"/>
          <w:szCs w:val="32"/>
          <w:lang w:eastAsia="zh-CN"/>
        </w:rPr>
        <w:t>）符合条件的创业者申领一次性创业补贴时，应向当地人</w:t>
      </w:r>
      <w:proofErr w:type="gramStart"/>
      <w:r>
        <w:rPr>
          <w:rFonts w:ascii="仿宋_GB2312" w:eastAsia="仿宋_GB2312" w:hAnsi="仿宋_GB2312" w:cs="仿宋_GB2312" w:hint="eastAsia"/>
          <w:color w:val="auto"/>
          <w:sz w:val="32"/>
          <w:szCs w:val="32"/>
          <w:lang w:eastAsia="zh-CN"/>
        </w:rPr>
        <w:t>社部门</w:t>
      </w:r>
      <w:proofErr w:type="gramEnd"/>
      <w:r>
        <w:rPr>
          <w:rFonts w:ascii="仿宋_GB2312" w:eastAsia="仿宋_GB2312" w:hAnsi="仿宋_GB2312" w:cs="仿宋_GB2312" w:hint="eastAsia"/>
          <w:color w:val="auto"/>
          <w:sz w:val="32"/>
          <w:szCs w:val="32"/>
          <w:lang w:eastAsia="zh-CN"/>
        </w:rPr>
        <w:t>提供以下材料：基本身份类证明（或毕业证书）复印件、营业执照（或其他法定注册登记手续）、税务部门出具的连续</w:t>
      </w:r>
      <w:r>
        <w:rPr>
          <w:rFonts w:ascii="仿宋_GB2312" w:eastAsia="仿宋_GB2312" w:hAnsi="仿宋_GB2312" w:cs="仿宋_GB2312" w:hint="eastAsia"/>
          <w:color w:val="auto"/>
          <w:sz w:val="32"/>
          <w:szCs w:val="32"/>
          <w:lang w:eastAsia="zh-CN"/>
        </w:rPr>
        <w:t>6</w:t>
      </w:r>
      <w:r>
        <w:rPr>
          <w:rFonts w:ascii="仿宋_GB2312" w:eastAsia="仿宋_GB2312" w:hAnsi="仿宋_GB2312" w:cs="仿宋_GB2312" w:hint="eastAsia"/>
          <w:color w:val="auto"/>
          <w:sz w:val="32"/>
          <w:szCs w:val="32"/>
          <w:lang w:eastAsia="zh-CN"/>
        </w:rPr>
        <w:t>个月的申报或纳税凭证等，经</w:t>
      </w:r>
      <w:proofErr w:type="gramStart"/>
      <w:r>
        <w:rPr>
          <w:rFonts w:ascii="仿宋_GB2312" w:eastAsia="仿宋_GB2312" w:hAnsi="仿宋_GB2312" w:cs="仿宋_GB2312" w:hint="eastAsia"/>
          <w:color w:val="auto"/>
          <w:sz w:val="32"/>
          <w:szCs w:val="32"/>
          <w:lang w:eastAsia="zh-CN"/>
        </w:rPr>
        <w:t>人社部门</w:t>
      </w:r>
      <w:proofErr w:type="gramEnd"/>
      <w:r>
        <w:rPr>
          <w:rFonts w:ascii="仿宋_GB2312" w:eastAsia="仿宋_GB2312" w:hAnsi="仿宋_GB2312" w:cs="仿宋_GB2312" w:hint="eastAsia"/>
          <w:color w:val="auto"/>
          <w:sz w:val="32"/>
          <w:szCs w:val="32"/>
          <w:lang w:eastAsia="zh-CN"/>
        </w:rPr>
        <w:t>审核后，按规定将补贴资金发放到创业者本人的社会保障卡。</w:t>
      </w:r>
    </w:p>
    <w:p w:rsidR="00013269" w:rsidRDefault="00040E20">
      <w:pPr>
        <w:kinsoku/>
        <w:spacing w:line="560" w:lineRule="exact"/>
        <w:ind w:firstLineChars="200" w:firstLine="64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w:t>
      </w:r>
      <w:r>
        <w:rPr>
          <w:rFonts w:ascii="仿宋_GB2312" w:eastAsia="仿宋_GB2312" w:hAnsi="仿宋_GB2312" w:cs="仿宋_GB2312" w:hint="eastAsia"/>
          <w:color w:val="auto"/>
          <w:sz w:val="32"/>
          <w:szCs w:val="32"/>
          <w:lang w:eastAsia="zh-CN"/>
        </w:rPr>
        <w:t>2</w:t>
      </w:r>
      <w:r>
        <w:rPr>
          <w:rFonts w:ascii="仿宋_GB2312" w:eastAsia="仿宋_GB2312" w:hAnsi="仿宋_GB2312" w:cs="仿宋_GB2312" w:hint="eastAsia"/>
          <w:color w:val="auto"/>
          <w:sz w:val="32"/>
          <w:szCs w:val="32"/>
          <w:lang w:eastAsia="zh-CN"/>
        </w:rPr>
        <w:t>）初创主体向当地人</w:t>
      </w:r>
      <w:proofErr w:type="gramStart"/>
      <w:r>
        <w:rPr>
          <w:rFonts w:ascii="仿宋_GB2312" w:eastAsia="仿宋_GB2312" w:hAnsi="仿宋_GB2312" w:cs="仿宋_GB2312" w:hint="eastAsia"/>
          <w:color w:val="auto"/>
          <w:sz w:val="32"/>
          <w:szCs w:val="32"/>
          <w:lang w:eastAsia="zh-CN"/>
        </w:rPr>
        <w:t>社部门</w:t>
      </w:r>
      <w:proofErr w:type="gramEnd"/>
      <w:r>
        <w:rPr>
          <w:rFonts w:ascii="仿宋_GB2312" w:eastAsia="仿宋_GB2312" w:hAnsi="仿宋_GB2312" w:cs="仿宋_GB2312" w:hint="eastAsia"/>
          <w:color w:val="auto"/>
          <w:sz w:val="32"/>
          <w:szCs w:val="32"/>
          <w:lang w:eastAsia="zh-CN"/>
        </w:rPr>
        <w:t>申领一次性创业带动就业补贴，应提供以下材料：基本身份类证明（学生可提供学籍证明或毕业证书）复印件、营业执照（或其他法定注</w:t>
      </w:r>
      <w:r>
        <w:rPr>
          <w:rFonts w:ascii="仿宋_GB2312" w:eastAsia="仿宋_GB2312" w:hAnsi="仿宋_GB2312" w:cs="仿宋_GB2312" w:hint="eastAsia"/>
          <w:color w:val="auto"/>
          <w:sz w:val="32"/>
          <w:szCs w:val="32"/>
          <w:lang w:eastAsia="zh-CN"/>
        </w:rPr>
        <w:t>册登记手续）和带动就业人员劳动合同复印件及人员花名册（含身份证号、联系方式）等，经</w:t>
      </w:r>
      <w:proofErr w:type="gramStart"/>
      <w:r>
        <w:rPr>
          <w:rFonts w:ascii="仿宋_GB2312" w:eastAsia="仿宋_GB2312" w:hAnsi="仿宋_GB2312" w:cs="仿宋_GB2312" w:hint="eastAsia"/>
          <w:color w:val="auto"/>
          <w:sz w:val="32"/>
          <w:szCs w:val="32"/>
          <w:lang w:eastAsia="zh-CN"/>
        </w:rPr>
        <w:t>人社部门</w:t>
      </w:r>
      <w:proofErr w:type="gramEnd"/>
      <w:r>
        <w:rPr>
          <w:rFonts w:ascii="仿宋_GB2312" w:eastAsia="仿宋_GB2312" w:hAnsi="仿宋_GB2312" w:cs="仿宋_GB2312" w:hint="eastAsia"/>
          <w:color w:val="auto"/>
          <w:sz w:val="32"/>
          <w:szCs w:val="32"/>
          <w:lang w:eastAsia="zh-CN"/>
        </w:rPr>
        <w:t>审核后，按规定将补贴资金发放到初创主体的银行账户。</w:t>
      </w:r>
    </w:p>
    <w:p w:rsidR="00013269" w:rsidRDefault="00040E20">
      <w:pPr>
        <w:kinsoku/>
        <w:spacing w:line="560" w:lineRule="exact"/>
        <w:ind w:firstLineChars="200" w:firstLine="640"/>
        <w:jc w:val="both"/>
        <w:rPr>
          <w:rFonts w:ascii="楷体" w:eastAsia="楷体" w:hAnsi="楷体" w:cs="楷体"/>
          <w:color w:val="auto"/>
          <w:sz w:val="32"/>
          <w:szCs w:val="32"/>
          <w:lang w:eastAsia="zh-CN"/>
        </w:rPr>
      </w:pPr>
      <w:r>
        <w:rPr>
          <w:rFonts w:ascii="楷体" w:eastAsia="楷体" w:hAnsi="楷体" w:cs="楷体" w:hint="eastAsia"/>
          <w:color w:val="auto"/>
          <w:sz w:val="32"/>
          <w:szCs w:val="32"/>
          <w:lang w:eastAsia="zh-CN"/>
        </w:rPr>
        <w:t>（三）社会保险补贴</w:t>
      </w:r>
    </w:p>
    <w:p w:rsidR="00013269" w:rsidRDefault="00040E20">
      <w:pPr>
        <w:kinsoku/>
        <w:spacing w:line="560" w:lineRule="exact"/>
        <w:ind w:firstLineChars="200" w:firstLine="64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1.</w:t>
      </w:r>
      <w:r>
        <w:rPr>
          <w:rFonts w:ascii="仿宋_GB2312" w:eastAsia="仿宋_GB2312" w:hAnsi="仿宋_GB2312" w:cs="仿宋_GB2312" w:hint="eastAsia"/>
          <w:color w:val="auto"/>
          <w:sz w:val="32"/>
          <w:szCs w:val="32"/>
          <w:lang w:eastAsia="zh-CN"/>
        </w:rPr>
        <w:t>补贴范围。包括高校毕业生社会保险补贴、就业困难人员社会保险补贴等。</w:t>
      </w:r>
    </w:p>
    <w:p w:rsidR="00013269" w:rsidRDefault="00040E20">
      <w:pPr>
        <w:kinsoku/>
        <w:spacing w:line="560" w:lineRule="exact"/>
        <w:ind w:firstLineChars="200" w:firstLine="64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符合条件的高校毕业生和就业困难人员就业并参加社会保险的，给予社会保险补贴，实行“先缴后补”。</w:t>
      </w:r>
    </w:p>
    <w:p w:rsidR="00013269" w:rsidRDefault="00040E20">
      <w:pPr>
        <w:kinsoku/>
        <w:spacing w:line="560" w:lineRule="exact"/>
        <w:ind w:firstLineChars="200" w:firstLine="640"/>
        <w:jc w:val="distribute"/>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w:t>
      </w:r>
      <w:r>
        <w:rPr>
          <w:rFonts w:ascii="仿宋_GB2312" w:eastAsia="仿宋_GB2312" w:hAnsi="仿宋_GB2312" w:cs="仿宋_GB2312" w:hint="eastAsia"/>
          <w:color w:val="auto"/>
          <w:sz w:val="32"/>
          <w:szCs w:val="32"/>
          <w:lang w:eastAsia="zh-CN"/>
        </w:rPr>
        <w:t>1</w:t>
      </w:r>
      <w:r>
        <w:rPr>
          <w:rFonts w:ascii="仿宋_GB2312" w:eastAsia="仿宋_GB2312" w:hAnsi="仿宋_GB2312" w:cs="仿宋_GB2312" w:hint="eastAsia"/>
          <w:color w:val="auto"/>
          <w:sz w:val="32"/>
          <w:szCs w:val="32"/>
          <w:lang w:eastAsia="zh-CN"/>
        </w:rPr>
        <w:t>）</w:t>
      </w:r>
      <w:r>
        <w:rPr>
          <w:rFonts w:ascii="仿宋_GB2312" w:eastAsia="仿宋_GB2312" w:hAnsi="仿宋_GB2312" w:cs="仿宋_GB2312" w:hint="eastAsia"/>
          <w:color w:val="auto"/>
          <w:sz w:val="32"/>
          <w:szCs w:val="32"/>
          <w:lang w:eastAsia="zh-CN"/>
        </w:rPr>
        <w:t>高校毕业生社会保险补贴。对招用毕业年度和离校</w:t>
      </w:r>
      <w:r>
        <w:rPr>
          <w:rFonts w:ascii="仿宋_GB2312" w:eastAsia="仿宋_GB2312" w:hAnsi="仿宋_GB2312" w:cs="仿宋_GB2312" w:hint="eastAsia"/>
          <w:color w:val="auto"/>
          <w:sz w:val="32"/>
          <w:szCs w:val="32"/>
          <w:lang w:eastAsia="zh-CN"/>
        </w:rPr>
        <w:t>2</w:t>
      </w:r>
      <w:r>
        <w:rPr>
          <w:rFonts w:ascii="仿宋_GB2312" w:eastAsia="仿宋_GB2312" w:hAnsi="仿宋_GB2312" w:cs="仿宋_GB2312" w:hint="eastAsia"/>
          <w:color w:val="auto"/>
          <w:sz w:val="32"/>
          <w:szCs w:val="32"/>
          <w:lang w:eastAsia="zh-CN"/>
        </w:rPr>
        <w:t>年内未就业高校毕业生，与之签订</w:t>
      </w:r>
      <w:r>
        <w:rPr>
          <w:rFonts w:ascii="仿宋_GB2312" w:eastAsia="仿宋_GB2312" w:hAnsi="仿宋_GB2312" w:cs="仿宋_GB2312" w:hint="eastAsia"/>
          <w:color w:val="auto"/>
          <w:sz w:val="32"/>
          <w:szCs w:val="32"/>
          <w:lang w:eastAsia="zh-CN"/>
        </w:rPr>
        <w:t>1</w:t>
      </w:r>
      <w:r>
        <w:rPr>
          <w:rFonts w:ascii="仿宋_GB2312" w:eastAsia="仿宋_GB2312" w:hAnsi="仿宋_GB2312" w:cs="仿宋_GB2312" w:hint="eastAsia"/>
          <w:color w:val="auto"/>
          <w:sz w:val="32"/>
          <w:szCs w:val="32"/>
          <w:lang w:eastAsia="zh-CN"/>
        </w:rPr>
        <w:t>年以上劳动合同并为其缴纳社会保险费的小微企业，按其为高校毕业生实际缴纳的基本养老</w:t>
      </w:r>
      <w:r>
        <w:rPr>
          <w:rFonts w:ascii="仿宋_GB2312" w:eastAsia="仿宋_GB2312" w:hAnsi="仿宋_GB2312" w:cs="仿宋_GB2312" w:hint="eastAsia"/>
          <w:color w:val="auto"/>
          <w:sz w:val="32"/>
          <w:szCs w:val="32"/>
          <w:lang w:eastAsia="zh-CN"/>
        </w:rPr>
        <w:lastRenderedPageBreak/>
        <w:t>保险费、基本医疗保险</w:t>
      </w:r>
      <w:r>
        <w:rPr>
          <w:rFonts w:ascii="仿宋_GB2312" w:eastAsia="仿宋_GB2312" w:hAnsi="仿宋_GB2312" w:cs="仿宋_GB2312" w:hint="eastAsia"/>
          <w:color w:val="auto"/>
          <w:sz w:val="32"/>
          <w:szCs w:val="32"/>
          <w:lang w:eastAsia="zh-CN"/>
        </w:rPr>
        <w:t>费和失业保险费给予一定补贴，不包括高校毕业生个人应缴纳的部分，补贴期限最长不超过</w:t>
      </w:r>
      <w:r>
        <w:rPr>
          <w:rFonts w:ascii="仿宋_GB2312" w:eastAsia="仿宋_GB2312" w:hAnsi="仿宋_GB2312" w:cs="仿宋_GB2312" w:hint="eastAsia"/>
          <w:color w:val="auto"/>
          <w:sz w:val="32"/>
          <w:szCs w:val="32"/>
          <w:lang w:eastAsia="zh-CN"/>
        </w:rPr>
        <w:t>1</w:t>
      </w:r>
      <w:r>
        <w:rPr>
          <w:rFonts w:ascii="仿宋_GB2312" w:eastAsia="仿宋_GB2312" w:hAnsi="仿宋_GB2312" w:cs="仿宋_GB2312" w:hint="eastAsia"/>
          <w:color w:val="auto"/>
          <w:sz w:val="32"/>
          <w:szCs w:val="32"/>
          <w:lang w:eastAsia="zh-CN"/>
        </w:rPr>
        <w:t>年。对离校</w:t>
      </w:r>
      <w:r>
        <w:rPr>
          <w:rFonts w:ascii="仿宋_GB2312" w:eastAsia="仿宋_GB2312" w:hAnsi="仿宋_GB2312" w:cs="仿宋_GB2312" w:hint="eastAsia"/>
          <w:color w:val="auto"/>
          <w:sz w:val="32"/>
          <w:szCs w:val="32"/>
          <w:lang w:eastAsia="zh-CN"/>
        </w:rPr>
        <w:t>2</w:t>
      </w:r>
      <w:r>
        <w:rPr>
          <w:rFonts w:ascii="仿宋_GB2312" w:eastAsia="仿宋_GB2312" w:hAnsi="仿宋_GB2312" w:cs="仿宋_GB2312" w:hint="eastAsia"/>
          <w:color w:val="auto"/>
          <w:sz w:val="32"/>
          <w:szCs w:val="32"/>
          <w:lang w:eastAsia="zh-CN"/>
        </w:rPr>
        <w:t>年内未就业的高校毕业生灵活就业后缴纳的社会保险</w:t>
      </w:r>
      <w:proofErr w:type="gramStart"/>
      <w:r>
        <w:rPr>
          <w:rFonts w:ascii="仿宋_GB2312" w:eastAsia="仿宋_GB2312" w:hAnsi="仿宋_GB2312" w:cs="仿宋_GB2312" w:hint="eastAsia"/>
          <w:color w:val="auto"/>
          <w:sz w:val="32"/>
          <w:szCs w:val="32"/>
          <w:lang w:eastAsia="zh-CN"/>
        </w:rPr>
        <w:t>费给予</w:t>
      </w:r>
      <w:proofErr w:type="gramEnd"/>
      <w:r>
        <w:rPr>
          <w:rFonts w:ascii="仿宋_GB2312" w:eastAsia="仿宋_GB2312" w:hAnsi="仿宋_GB2312" w:cs="仿宋_GB2312" w:hint="eastAsia"/>
          <w:color w:val="auto"/>
          <w:sz w:val="32"/>
          <w:szCs w:val="32"/>
          <w:lang w:eastAsia="zh-CN"/>
        </w:rPr>
        <w:t>补贴，市本级补贴标准为每人每年</w:t>
      </w:r>
      <w:r>
        <w:rPr>
          <w:rFonts w:ascii="仿宋_GB2312" w:eastAsia="仿宋_GB2312" w:hAnsi="仿宋_GB2312" w:cs="仿宋_GB2312" w:hint="eastAsia"/>
          <w:color w:val="auto"/>
          <w:sz w:val="32"/>
          <w:szCs w:val="32"/>
          <w:lang w:eastAsia="zh-CN"/>
        </w:rPr>
        <w:t>2196</w:t>
      </w:r>
      <w:r>
        <w:rPr>
          <w:rFonts w:ascii="仿宋_GB2312" w:eastAsia="仿宋_GB2312" w:hAnsi="仿宋_GB2312" w:cs="仿宋_GB2312" w:hint="eastAsia"/>
          <w:color w:val="auto"/>
          <w:sz w:val="32"/>
          <w:szCs w:val="32"/>
          <w:lang w:eastAsia="zh-CN"/>
        </w:rPr>
        <w:t>元，各县（市）补贴标准由当地人社部门、财政部门结合当地经济社会发展水平和就业资金承受能力确定，原则上不低于</w:t>
      </w:r>
      <w:r>
        <w:rPr>
          <w:rFonts w:ascii="仿宋_GB2312" w:eastAsia="仿宋_GB2312" w:hAnsi="仿宋_GB2312" w:cs="仿宋_GB2312" w:hint="eastAsia"/>
          <w:color w:val="auto"/>
          <w:sz w:val="32"/>
          <w:szCs w:val="32"/>
          <w:lang w:eastAsia="zh-CN"/>
        </w:rPr>
        <w:t>2196</w:t>
      </w:r>
      <w:r>
        <w:rPr>
          <w:rFonts w:ascii="仿宋_GB2312" w:eastAsia="仿宋_GB2312" w:hAnsi="仿宋_GB2312" w:cs="仿宋_GB2312" w:hint="eastAsia"/>
          <w:color w:val="auto"/>
          <w:sz w:val="32"/>
          <w:szCs w:val="32"/>
          <w:lang w:eastAsia="zh-CN"/>
        </w:rPr>
        <w:t>元。补贴期限最长不超过</w:t>
      </w:r>
      <w:r>
        <w:rPr>
          <w:rFonts w:ascii="仿宋_GB2312" w:eastAsia="仿宋_GB2312" w:hAnsi="仿宋_GB2312" w:cs="仿宋_GB2312" w:hint="eastAsia"/>
          <w:color w:val="auto"/>
          <w:sz w:val="32"/>
          <w:szCs w:val="32"/>
          <w:lang w:eastAsia="zh-CN"/>
        </w:rPr>
        <w:t>2</w:t>
      </w:r>
      <w:r>
        <w:rPr>
          <w:rFonts w:ascii="仿宋_GB2312" w:eastAsia="仿宋_GB2312" w:hAnsi="仿宋_GB2312" w:cs="仿宋_GB2312" w:hint="eastAsia"/>
          <w:color w:val="auto"/>
          <w:sz w:val="32"/>
          <w:szCs w:val="32"/>
          <w:lang w:eastAsia="zh-CN"/>
        </w:rPr>
        <w:t>年。</w:t>
      </w:r>
    </w:p>
    <w:p w:rsidR="00013269" w:rsidRDefault="00040E20">
      <w:pPr>
        <w:kinsoku/>
        <w:spacing w:line="560" w:lineRule="exact"/>
        <w:ind w:firstLineChars="200" w:firstLine="64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w:t>
      </w:r>
      <w:r>
        <w:rPr>
          <w:rFonts w:ascii="仿宋_GB2312" w:eastAsia="仿宋_GB2312" w:hAnsi="仿宋_GB2312" w:cs="仿宋_GB2312" w:hint="eastAsia"/>
          <w:color w:val="auto"/>
          <w:sz w:val="32"/>
          <w:szCs w:val="32"/>
          <w:lang w:eastAsia="zh-CN"/>
        </w:rPr>
        <w:t>2</w:t>
      </w:r>
      <w:r>
        <w:rPr>
          <w:rFonts w:ascii="仿宋_GB2312" w:eastAsia="仿宋_GB2312" w:hAnsi="仿宋_GB2312" w:cs="仿宋_GB2312" w:hint="eastAsia"/>
          <w:color w:val="auto"/>
          <w:sz w:val="32"/>
          <w:szCs w:val="32"/>
          <w:lang w:eastAsia="zh-CN"/>
        </w:rPr>
        <w:t>）就业困难人员社会保险补贴。对招用就业困难人员并缴纳社会保险费的单位，按其为就业困难人员实际缴纳的基本养老保险费、基本医疗保险费和失业保险费给予一定补贴，不包括就业困难人员个人应缴</w:t>
      </w:r>
      <w:r>
        <w:rPr>
          <w:rFonts w:ascii="仿宋_GB2312" w:eastAsia="仿宋_GB2312" w:hAnsi="仿宋_GB2312" w:cs="仿宋_GB2312" w:hint="eastAsia"/>
          <w:color w:val="auto"/>
          <w:sz w:val="32"/>
          <w:szCs w:val="32"/>
          <w:lang w:eastAsia="zh-CN"/>
        </w:rPr>
        <w:t>纳的部分。对就业困难人员灵活就业后缴纳的社会保险</w:t>
      </w:r>
      <w:proofErr w:type="gramStart"/>
      <w:r>
        <w:rPr>
          <w:rFonts w:ascii="仿宋_GB2312" w:eastAsia="仿宋_GB2312" w:hAnsi="仿宋_GB2312" w:cs="仿宋_GB2312" w:hint="eastAsia"/>
          <w:color w:val="auto"/>
          <w:sz w:val="32"/>
          <w:szCs w:val="32"/>
          <w:lang w:eastAsia="zh-CN"/>
        </w:rPr>
        <w:t>费给予</w:t>
      </w:r>
      <w:proofErr w:type="gramEnd"/>
      <w:r>
        <w:rPr>
          <w:rFonts w:ascii="仿宋_GB2312" w:eastAsia="仿宋_GB2312" w:hAnsi="仿宋_GB2312" w:cs="仿宋_GB2312" w:hint="eastAsia"/>
          <w:color w:val="auto"/>
          <w:sz w:val="32"/>
          <w:szCs w:val="32"/>
          <w:lang w:eastAsia="zh-CN"/>
        </w:rPr>
        <w:t>补贴，市本级补贴标准为每人每年</w:t>
      </w:r>
      <w:r>
        <w:rPr>
          <w:rFonts w:ascii="仿宋_GB2312" w:eastAsia="仿宋_GB2312" w:hAnsi="仿宋_GB2312" w:cs="仿宋_GB2312" w:hint="eastAsia"/>
          <w:color w:val="auto"/>
          <w:sz w:val="32"/>
          <w:szCs w:val="32"/>
          <w:lang w:eastAsia="zh-CN"/>
        </w:rPr>
        <w:t>2196</w:t>
      </w:r>
      <w:r>
        <w:rPr>
          <w:rFonts w:ascii="仿宋_GB2312" w:eastAsia="仿宋_GB2312" w:hAnsi="仿宋_GB2312" w:cs="仿宋_GB2312" w:hint="eastAsia"/>
          <w:color w:val="auto"/>
          <w:sz w:val="32"/>
          <w:szCs w:val="32"/>
          <w:lang w:eastAsia="zh-CN"/>
        </w:rPr>
        <w:t>元，各县（市）补贴标准由当地人社部门、财政部门结合当地经济社会发展水平和就业资金承受能力确定，原则上不低于</w:t>
      </w:r>
      <w:r>
        <w:rPr>
          <w:rFonts w:ascii="仿宋_GB2312" w:eastAsia="仿宋_GB2312" w:hAnsi="仿宋_GB2312" w:cs="仿宋_GB2312" w:hint="eastAsia"/>
          <w:color w:val="auto"/>
          <w:sz w:val="32"/>
          <w:szCs w:val="32"/>
          <w:lang w:eastAsia="zh-CN"/>
        </w:rPr>
        <w:t>2196</w:t>
      </w:r>
      <w:r>
        <w:rPr>
          <w:rFonts w:ascii="仿宋_GB2312" w:eastAsia="仿宋_GB2312" w:hAnsi="仿宋_GB2312" w:cs="仿宋_GB2312" w:hint="eastAsia"/>
          <w:color w:val="auto"/>
          <w:sz w:val="32"/>
          <w:szCs w:val="32"/>
          <w:lang w:eastAsia="zh-CN"/>
        </w:rPr>
        <w:t>元。就业困难人员社会保险补贴期限，除对距法定退休年龄不足</w:t>
      </w:r>
      <w:r>
        <w:rPr>
          <w:rFonts w:ascii="仿宋_GB2312" w:eastAsia="仿宋_GB2312" w:hAnsi="仿宋_GB2312" w:cs="仿宋_GB2312" w:hint="eastAsia"/>
          <w:color w:val="auto"/>
          <w:sz w:val="32"/>
          <w:szCs w:val="32"/>
          <w:lang w:eastAsia="zh-CN"/>
        </w:rPr>
        <w:t>5</w:t>
      </w:r>
      <w:r>
        <w:rPr>
          <w:rFonts w:ascii="仿宋_GB2312" w:eastAsia="仿宋_GB2312" w:hAnsi="仿宋_GB2312" w:cs="仿宋_GB2312" w:hint="eastAsia"/>
          <w:color w:val="auto"/>
          <w:sz w:val="32"/>
          <w:szCs w:val="32"/>
          <w:lang w:eastAsia="zh-CN"/>
        </w:rPr>
        <w:t>年的就业困难人员可延长至退休外（最长不超过</w:t>
      </w:r>
      <w:r>
        <w:rPr>
          <w:rFonts w:ascii="仿宋_GB2312" w:eastAsia="仿宋_GB2312" w:hAnsi="仿宋_GB2312" w:cs="仿宋_GB2312" w:hint="eastAsia"/>
          <w:color w:val="auto"/>
          <w:sz w:val="32"/>
          <w:szCs w:val="32"/>
          <w:lang w:eastAsia="zh-CN"/>
        </w:rPr>
        <w:t>5</w:t>
      </w:r>
      <w:r>
        <w:rPr>
          <w:rFonts w:ascii="仿宋_GB2312" w:eastAsia="仿宋_GB2312" w:hAnsi="仿宋_GB2312" w:cs="仿宋_GB2312" w:hint="eastAsia"/>
          <w:color w:val="auto"/>
          <w:sz w:val="32"/>
          <w:szCs w:val="32"/>
          <w:lang w:eastAsia="zh-CN"/>
        </w:rPr>
        <w:t>年），其余人员最长不超过</w:t>
      </w:r>
      <w:r>
        <w:rPr>
          <w:rFonts w:ascii="仿宋_GB2312" w:eastAsia="仿宋_GB2312" w:hAnsi="仿宋_GB2312" w:cs="仿宋_GB2312" w:hint="eastAsia"/>
          <w:color w:val="auto"/>
          <w:sz w:val="32"/>
          <w:szCs w:val="32"/>
          <w:lang w:eastAsia="zh-CN"/>
        </w:rPr>
        <w:t>3</w:t>
      </w:r>
      <w:r>
        <w:rPr>
          <w:rFonts w:ascii="仿宋_GB2312" w:eastAsia="仿宋_GB2312" w:hAnsi="仿宋_GB2312" w:cs="仿宋_GB2312" w:hint="eastAsia"/>
          <w:color w:val="auto"/>
          <w:sz w:val="32"/>
          <w:szCs w:val="32"/>
          <w:lang w:eastAsia="zh-CN"/>
        </w:rPr>
        <w:t>年（以初次核定其享受社会保险补贴时年龄为准）。</w:t>
      </w:r>
    </w:p>
    <w:p w:rsidR="00013269" w:rsidRDefault="00040E20">
      <w:pPr>
        <w:kinsoku/>
        <w:spacing w:line="560" w:lineRule="exact"/>
        <w:ind w:firstLineChars="200" w:firstLine="64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2.</w:t>
      </w:r>
      <w:r>
        <w:rPr>
          <w:rFonts w:ascii="仿宋_GB2312" w:eastAsia="仿宋_GB2312" w:hAnsi="仿宋_GB2312" w:cs="仿宋_GB2312" w:hint="eastAsia"/>
          <w:color w:val="auto"/>
          <w:sz w:val="32"/>
          <w:szCs w:val="32"/>
          <w:lang w:eastAsia="zh-CN"/>
        </w:rPr>
        <w:t>申请材料。社会保险补贴根据资金具体用途分别遵循以下要求：</w:t>
      </w:r>
    </w:p>
    <w:p w:rsidR="00013269" w:rsidRDefault="00040E20">
      <w:pPr>
        <w:kinsoku/>
        <w:spacing w:line="560" w:lineRule="exact"/>
        <w:ind w:firstLineChars="200" w:firstLine="64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w:t>
      </w:r>
      <w:r>
        <w:rPr>
          <w:rFonts w:ascii="仿宋_GB2312" w:eastAsia="仿宋_GB2312" w:hAnsi="仿宋_GB2312" w:cs="仿宋_GB2312" w:hint="eastAsia"/>
          <w:color w:val="auto"/>
          <w:sz w:val="32"/>
          <w:szCs w:val="32"/>
          <w:lang w:eastAsia="zh-CN"/>
        </w:rPr>
        <w:t>1</w:t>
      </w:r>
      <w:r>
        <w:rPr>
          <w:rFonts w:ascii="仿宋_GB2312" w:eastAsia="仿宋_GB2312" w:hAnsi="仿宋_GB2312" w:cs="仿宋_GB2312" w:hint="eastAsia"/>
          <w:color w:val="auto"/>
          <w:sz w:val="32"/>
          <w:szCs w:val="32"/>
          <w:lang w:eastAsia="zh-CN"/>
        </w:rPr>
        <w:t>）招用就业困难人员的单位和招用毕业年度和离校</w:t>
      </w:r>
      <w:r>
        <w:rPr>
          <w:rFonts w:ascii="仿宋_GB2312" w:eastAsia="仿宋_GB2312" w:hAnsi="仿宋_GB2312" w:cs="仿宋_GB2312" w:hint="eastAsia"/>
          <w:color w:val="auto"/>
          <w:sz w:val="32"/>
          <w:szCs w:val="32"/>
          <w:lang w:eastAsia="zh-CN"/>
        </w:rPr>
        <w:t>2</w:t>
      </w:r>
      <w:r>
        <w:rPr>
          <w:rFonts w:ascii="仿宋_GB2312" w:eastAsia="仿宋_GB2312" w:hAnsi="仿宋_GB2312" w:cs="仿宋_GB2312" w:hint="eastAsia"/>
          <w:color w:val="auto"/>
          <w:sz w:val="32"/>
          <w:szCs w:val="32"/>
          <w:lang w:eastAsia="zh-CN"/>
        </w:rPr>
        <w:t>年内未就业高校毕业</w:t>
      </w:r>
      <w:r>
        <w:rPr>
          <w:rFonts w:ascii="仿宋_GB2312" w:eastAsia="仿宋_GB2312" w:hAnsi="仿宋_GB2312" w:cs="仿宋_GB2312" w:hint="eastAsia"/>
          <w:color w:val="auto"/>
          <w:sz w:val="32"/>
          <w:szCs w:val="32"/>
          <w:lang w:eastAsia="zh-CN"/>
        </w:rPr>
        <w:t>生的小微企业，申请社会保险补贴应向当地人</w:t>
      </w:r>
      <w:proofErr w:type="gramStart"/>
      <w:r>
        <w:rPr>
          <w:rFonts w:ascii="仿宋_GB2312" w:eastAsia="仿宋_GB2312" w:hAnsi="仿宋_GB2312" w:cs="仿宋_GB2312" w:hint="eastAsia"/>
          <w:color w:val="auto"/>
          <w:sz w:val="32"/>
          <w:szCs w:val="32"/>
          <w:lang w:eastAsia="zh-CN"/>
        </w:rPr>
        <w:t>社部门</w:t>
      </w:r>
      <w:proofErr w:type="gramEnd"/>
      <w:r>
        <w:rPr>
          <w:rFonts w:ascii="仿宋_GB2312" w:eastAsia="仿宋_GB2312" w:hAnsi="仿宋_GB2312" w:cs="仿宋_GB2312" w:hint="eastAsia"/>
          <w:color w:val="auto"/>
          <w:sz w:val="32"/>
          <w:szCs w:val="32"/>
          <w:lang w:eastAsia="zh-CN"/>
        </w:rPr>
        <w:t>提供以下材料：基本身份类证明（或毕业证书）复印件、劳动合同复印件等。</w:t>
      </w:r>
    </w:p>
    <w:p w:rsidR="00013269" w:rsidRDefault="00040E20">
      <w:pPr>
        <w:kinsoku/>
        <w:spacing w:line="560" w:lineRule="exact"/>
        <w:ind w:firstLineChars="200" w:firstLine="64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lastRenderedPageBreak/>
        <w:t>（</w:t>
      </w:r>
      <w:r>
        <w:rPr>
          <w:rFonts w:ascii="仿宋_GB2312" w:eastAsia="仿宋_GB2312" w:hAnsi="仿宋_GB2312" w:cs="仿宋_GB2312" w:hint="eastAsia"/>
          <w:color w:val="auto"/>
          <w:sz w:val="32"/>
          <w:szCs w:val="32"/>
          <w:lang w:eastAsia="zh-CN"/>
        </w:rPr>
        <w:t>2</w:t>
      </w:r>
      <w:r>
        <w:rPr>
          <w:rFonts w:ascii="仿宋_GB2312" w:eastAsia="仿宋_GB2312" w:hAnsi="仿宋_GB2312" w:cs="仿宋_GB2312" w:hint="eastAsia"/>
          <w:color w:val="auto"/>
          <w:sz w:val="32"/>
          <w:szCs w:val="32"/>
          <w:lang w:eastAsia="zh-CN"/>
        </w:rPr>
        <w:t>）灵活就业的就业困难人员和实现灵活就业的离校</w:t>
      </w:r>
      <w:r>
        <w:rPr>
          <w:rFonts w:ascii="仿宋_GB2312" w:eastAsia="仿宋_GB2312" w:hAnsi="仿宋_GB2312" w:cs="仿宋_GB2312" w:hint="eastAsia"/>
          <w:color w:val="auto"/>
          <w:sz w:val="32"/>
          <w:szCs w:val="32"/>
          <w:lang w:eastAsia="zh-CN"/>
        </w:rPr>
        <w:t>2</w:t>
      </w:r>
      <w:r>
        <w:rPr>
          <w:rFonts w:ascii="仿宋_GB2312" w:eastAsia="仿宋_GB2312" w:hAnsi="仿宋_GB2312" w:cs="仿宋_GB2312" w:hint="eastAsia"/>
          <w:color w:val="auto"/>
          <w:sz w:val="32"/>
          <w:szCs w:val="32"/>
          <w:lang w:eastAsia="zh-CN"/>
        </w:rPr>
        <w:t>年内未就业的高校毕业生，申请社会保险补贴应向当地人</w:t>
      </w:r>
      <w:proofErr w:type="gramStart"/>
      <w:r>
        <w:rPr>
          <w:rFonts w:ascii="仿宋_GB2312" w:eastAsia="仿宋_GB2312" w:hAnsi="仿宋_GB2312" w:cs="仿宋_GB2312" w:hint="eastAsia"/>
          <w:color w:val="auto"/>
          <w:sz w:val="32"/>
          <w:szCs w:val="32"/>
          <w:lang w:eastAsia="zh-CN"/>
        </w:rPr>
        <w:t>社部门</w:t>
      </w:r>
      <w:proofErr w:type="gramEnd"/>
      <w:r>
        <w:rPr>
          <w:rFonts w:ascii="仿宋_GB2312" w:eastAsia="仿宋_GB2312" w:hAnsi="仿宋_GB2312" w:cs="仿宋_GB2312" w:hint="eastAsia"/>
          <w:color w:val="auto"/>
          <w:sz w:val="32"/>
          <w:szCs w:val="32"/>
          <w:lang w:eastAsia="zh-CN"/>
        </w:rPr>
        <w:t>提供以下材料：基本身份类证明（或毕业证书）复印件等。</w:t>
      </w:r>
      <w:proofErr w:type="gramStart"/>
      <w:r>
        <w:rPr>
          <w:rFonts w:ascii="仿宋_GB2312" w:eastAsia="仿宋_GB2312" w:hAnsi="仿宋_GB2312" w:cs="仿宋_GB2312" w:hint="eastAsia"/>
          <w:color w:val="auto"/>
          <w:sz w:val="32"/>
          <w:szCs w:val="32"/>
          <w:lang w:eastAsia="zh-CN"/>
        </w:rPr>
        <w:t>人社部门</w:t>
      </w:r>
      <w:proofErr w:type="gramEnd"/>
      <w:r>
        <w:rPr>
          <w:rFonts w:ascii="仿宋_GB2312" w:eastAsia="仿宋_GB2312" w:hAnsi="仿宋_GB2312" w:cs="仿宋_GB2312" w:hint="eastAsia"/>
          <w:color w:val="auto"/>
          <w:sz w:val="32"/>
          <w:szCs w:val="32"/>
          <w:lang w:eastAsia="zh-CN"/>
        </w:rPr>
        <w:t>做好相关人员的身份核验和就业失业状态核查，可采取“书面承诺”方式确认灵活就业登记信息真实性。</w:t>
      </w:r>
    </w:p>
    <w:p w:rsidR="00013269" w:rsidRDefault="00040E20">
      <w:pPr>
        <w:kinsoku/>
        <w:spacing w:line="560" w:lineRule="exact"/>
        <w:ind w:firstLineChars="200" w:firstLine="64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w:t>
      </w:r>
      <w:r>
        <w:rPr>
          <w:rFonts w:ascii="仿宋_GB2312" w:eastAsia="仿宋_GB2312" w:hAnsi="仿宋_GB2312" w:cs="仿宋_GB2312" w:hint="eastAsia"/>
          <w:color w:val="auto"/>
          <w:sz w:val="32"/>
          <w:szCs w:val="32"/>
          <w:lang w:eastAsia="zh-CN"/>
        </w:rPr>
        <w:t>3</w:t>
      </w:r>
      <w:r>
        <w:rPr>
          <w:rFonts w:ascii="仿宋_GB2312" w:eastAsia="仿宋_GB2312" w:hAnsi="仿宋_GB2312" w:cs="仿宋_GB2312" w:hint="eastAsia"/>
          <w:color w:val="auto"/>
          <w:sz w:val="32"/>
          <w:szCs w:val="32"/>
          <w:lang w:eastAsia="zh-CN"/>
        </w:rPr>
        <w:t>）通过公益性岗位安置就业困难人员的单位，申请社会保险补贴应向当地人</w:t>
      </w:r>
      <w:proofErr w:type="gramStart"/>
      <w:r>
        <w:rPr>
          <w:rFonts w:ascii="仿宋_GB2312" w:eastAsia="仿宋_GB2312" w:hAnsi="仿宋_GB2312" w:cs="仿宋_GB2312" w:hint="eastAsia"/>
          <w:color w:val="auto"/>
          <w:sz w:val="32"/>
          <w:szCs w:val="32"/>
          <w:lang w:eastAsia="zh-CN"/>
        </w:rPr>
        <w:t>社部门</w:t>
      </w:r>
      <w:proofErr w:type="gramEnd"/>
      <w:r>
        <w:rPr>
          <w:rFonts w:ascii="仿宋_GB2312" w:eastAsia="仿宋_GB2312" w:hAnsi="仿宋_GB2312" w:cs="仿宋_GB2312" w:hint="eastAsia"/>
          <w:color w:val="auto"/>
          <w:sz w:val="32"/>
          <w:szCs w:val="32"/>
          <w:lang w:eastAsia="zh-CN"/>
        </w:rPr>
        <w:t>提供以下材料：基本身份类证明复印件等。</w:t>
      </w:r>
    </w:p>
    <w:p w:rsidR="00013269" w:rsidRDefault="00040E20">
      <w:pPr>
        <w:kinsoku/>
        <w:spacing w:line="560" w:lineRule="exact"/>
        <w:ind w:firstLineChars="200" w:firstLine="64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社会保险补贴资金经</w:t>
      </w:r>
      <w:proofErr w:type="gramStart"/>
      <w:r>
        <w:rPr>
          <w:rFonts w:ascii="仿宋_GB2312" w:eastAsia="仿宋_GB2312" w:hAnsi="仿宋_GB2312" w:cs="仿宋_GB2312" w:hint="eastAsia"/>
          <w:color w:val="auto"/>
          <w:sz w:val="32"/>
          <w:szCs w:val="32"/>
          <w:lang w:eastAsia="zh-CN"/>
        </w:rPr>
        <w:t>人</w:t>
      </w:r>
      <w:r>
        <w:rPr>
          <w:rFonts w:ascii="仿宋_GB2312" w:eastAsia="仿宋_GB2312" w:hAnsi="仿宋_GB2312" w:cs="仿宋_GB2312" w:hint="eastAsia"/>
          <w:color w:val="auto"/>
          <w:sz w:val="32"/>
          <w:szCs w:val="32"/>
          <w:lang w:eastAsia="zh-CN"/>
        </w:rPr>
        <w:t>社部门</w:t>
      </w:r>
      <w:proofErr w:type="gramEnd"/>
      <w:r>
        <w:rPr>
          <w:rFonts w:ascii="仿宋_GB2312" w:eastAsia="仿宋_GB2312" w:hAnsi="仿宋_GB2312" w:cs="仿宋_GB2312" w:hint="eastAsia"/>
          <w:color w:val="auto"/>
          <w:sz w:val="32"/>
          <w:szCs w:val="32"/>
          <w:lang w:eastAsia="zh-CN"/>
        </w:rPr>
        <w:t>审核后，按规定将补贴资金发放到单位银行账户或申请者本人社会保障卡。</w:t>
      </w:r>
    </w:p>
    <w:p w:rsidR="00013269" w:rsidRDefault="00040E20" w:rsidP="00013269">
      <w:pPr>
        <w:kinsoku/>
        <w:spacing w:line="560" w:lineRule="exact"/>
        <w:ind w:firstLineChars="200" w:firstLine="643"/>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b/>
          <w:bCs/>
          <w:color w:val="auto"/>
          <w:sz w:val="32"/>
          <w:szCs w:val="32"/>
          <w:lang w:eastAsia="zh-CN"/>
        </w:rPr>
        <w:t>第六条</w:t>
      </w:r>
      <w:r>
        <w:rPr>
          <w:rFonts w:ascii="仿宋_GB2312" w:eastAsia="仿宋_GB2312" w:hAnsi="仿宋_GB2312" w:cs="仿宋_GB2312" w:hint="eastAsia"/>
          <w:color w:val="auto"/>
          <w:sz w:val="32"/>
          <w:szCs w:val="32"/>
          <w:lang w:eastAsia="zh-CN"/>
        </w:rPr>
        <w:t xml:space="preserve"> </w:t>
      </w:r>
      <w:r>
        <w:rPr>
          <w:rFonts w:ascii="仿宋_GB2312" w:eastAsia="仿宋_GB2312" w:hAnsi="仿宋_GB2312" w:cs="仿宋_GB2312" w:hint="eastAsia"/>
          <w:color w:val="auto"/>
          <w:sz w:val="32"/>
          <w:szCs w:val="32"/>
          <w:lang w:eastAsia="zh-CN"/>
        </w:rPr>
        <w:t>培训服务补贴主要用于支持重点群体提升职业技能，支持培训载体提升高技能人才培训能力，支持公共就业服务机构提升服务能力。</w:t>
      </w:r>
    </w:p>
    <w:p w:rsidR="00013269" w:rsidRDefault="00040E20">
      <w:pPr>
        <w:kinsoku/>
        <w:spacing w:line="560" w:lineRule="exact"/>
        <w:ind w:firstLineChars="200" w:firstLine="640"/>
        <w:jc w:val="both"/>
        <w:rPr>
          <w:rFonts w:ascii="楷体" w:eastAsia="楷体" w:hAnsi="楷体" w:cs="楷体"/>
          <w:color w:val="auto"/>
          <w:sz w:val="32"/>
          <w:szCs w:val="32"/>
          <w:lang w:eastAsia="zh-CN"/>
        </w:rPr>
      </w:pPr>
      <w:r>
        <w:rPr>
          <w:rFonts w:ascii="楷体" w:eastAsia="楷体" w:hAnsi="楷体" w:cs="楷体" w:hint="eastAsia"/>
          <w:color w:val="auto"/>
          <w:sz w:val="32"/>
          <w:szCs w:val="32"/>
          <w:lang w:eastAsia="zh-CN"/>
        </w:rPr>
        <w:t>（一）职业技能培训补贴</w:t>
      </w:r>
    </w:p>
    <w:p w:rsidR="00013269" w:rsidRDefault="00040E20">
      <w:pPr>
        <w:adjustRightInd/>
        <w:snapToGrid/>
        <w:spacing w:line="560" w:lineRule="exact"/>
        <w:ind w:firstLineChars="200" w:firstLine="64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1.</w:t>
      </w:r>
      <w:r>
        <w:rPr>
          <w:rFonts w:ascii="仿宋_GB2312" w:eastAsia="仿宋_GB2312" w:hAnsi="仿宋_GB2312" w:cs="仿宋_GB2312" w:hint="eastAsia"/>
          <w:color w:val="auto"/>
          <w:sz w:val="32"/>
          <w:szCs w:val="32"/>
          <w:lang w:eastAsia="zh-CN"/>
        </w:rPr>
        <w:t>补贴范围。毕业年度高校毕业生、城乡未继续升学的应届初高中毕业生、农村转移就业劳动者、城镇登记失业人员、就业困难人员等（以下统称“五类人员”），以及符合条件的企业职工。职业培训补贴实行“先垫后补”和“信用支付”等办法，每人累计最多享受</w:t>
      </w:r>
      <w:r>
        <w:rPr>
          <w:rFonts w:ascii="仿宋_GB2312" w:eastAsia="仿宋_GB2312" w:hAnsi="仿宋_GB2312" w:cs="仿宋_GB2312" w:hint="eastAsia"/>
          <w:color w:val="auto"/>
          <w:sz w:val="32"/>
          <w:szCs w:val="32"/>
          <w:lang w:eastAsia="zh-CN"/>
        </w:rPr>
        <w:t>3</w:t>
      </w:r>
      <w:r>
        <w:rPr>
          <w:rFonts w:ascii="仿宋_GB2312" w:eastAsia="仿宋_GB2312" w:hAnsi="仿宋_GB2312" w:cs="仿宋_GB2312" w:hint="eastAsia"/>
          <w:color w:val="auto"/>
          <w:sz w:val="32"/>
          <w:szCs w:val="32"/>
          <w:lang w:eastAsia="zh-CN"/>
        </w:rPr>
        <w:t>次。补贴标准按省</w:t>
      </w:r>
      <w:proofErr w:type="gramStart"/>
      <w:r>
        <w:rPr>
          <w:rFonts w:ascii="仿宋_GB2312" w:eastAsia="仿宋_GB2312" w:hAnsi="仿宋_GB2312" w:cs="仿宋_GB2312" w:hint="eastAsia"/>
          <w:color w:val="auto"/>
          <w:sz w:val="32"/>
          <w:szCs w:val="32"/>
          <w:lang w:eastAsia="zh-CN"/>
        </w:rPr>
        <w:t>人社厅</w:t>
      </w:r>
      <w:proofErr w:type="gramEnd"/>
      <w:r>
        <w:rPr>
          <w:rFonts w:ascii="仿宋_GB2312" w:eastAsia="仿宋_GB2312" w:hAnsi="仿宋_GB2312" w:cs="仿宋_GB2312" w:hint="eastAsia"/>
          <w:color w:val="auto"/>
          <w:sz w:val="32"/>
          <w:szCs w:val="32"/>
          <w:lang w:eastAsia="zh-CN"/>
        </w:rPr>
        <w:t>、财政厅制定的文件执行。</w:t>
      </w:r>
    </w:p>
    <w:p w:rsidR="00013269" w:rsidRDefault="00040E20">
      <w:pPr>
        <w:kinsoku/>
        <w:spacing w:line="560" w:lineRule="exact"/>
        <w:ind w:firstLineChars="200" w:firstLine="64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w:t>
      </w:r>
      <w:r>
        <w:rPr>
          <w:rFonts w:ascii="仿宋_GB2312" w:eastAsia="仿宋_GB2312" w:hAnsi="仿宋_GB2312" w:cs="仿宋_GB2312" w:hint="eastAsia"/>
          <w:color w:val="auto"/>
          <w:sz w:val="32"/>
          <w:szCs w:val="32"/>
          <w:lang w:eastAsia="zh-CN"/>
        </w:rPr>
        <w:t>1</w:t>
      </w:r>
      <w:r>
        <w:rPr>
          <w:rFonts w:ascii="仿宋_GB2312" w:eastAsia="仿宋_GB2312" w:hAnsi="仿宋_GB2312" w:cs="仿宋_GB2312" w:hint="eastAsia"/>
          <w:color w:val="auto"/>
          <w:sz w:val="32"/>
          <w:szCs w:val="32"/>
          <w:lang w:eastAsia="zh-CN"/>
        </w:rPr>
        <w:t>）对参加就业技能培训和创业培训的五类人员，培训后取得符合规定证书的（包括职业资格证书、职业技能等级证书、专项职业能力证书、培训合格证书，下同）给予补贴。</w:t>
      </w:r>
    </w:p>
    <w:p w:rsidR="00013269" w:rsidRDefault="00040E20">
      <w:pPr>
        <w:kinsoku/>
        <w:spacing w:line="560" w:lineRule="exact"/>
        <w:ind w:firstLineChars="200" w:firstLine="64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lastRenderedPageBreak/>
        <w:t>（</w:t>
      </w:r>
      <w:r>
        <w:rPr>
          <w:rFonts w:ascii="仿宋_GB2312" w:eastAsia="仿宋_GB2312" w:hAnsi="仿宋_GB2312" w:cs="仿宋_GB2312" w:hint="eastAsia"/>
          <w:color w:val="auto"/>
          <w:sz w:val="32"/>
          <w:szCs w:val="32"/>
          <w:lang w:eastAsia="zh-CN"/>
        </w:rPr>
        <w:t>2</w:t>
      </w:r>
      <w:r>
        <w:rPr>
          <w:rFonts w:ascii="仿宋_GB2312" w:eastAsia="仿宋_GB2312" w:hAnsi="仿宋_GB2312" w:cs="仿宋_GB2312" w:hint="eastAsia"/>
          <w:color w:val="auto"/>
          <w:sz w:val="32"/>
          <w:szCs w:val="32"/>
          <w:lang w:eastAsia="zh-CN"/>
        </w:rPr>
        <w:t>）对企业新录用的五类人员，与企业签订</w:t>
      </w:r>
      <w:r>
        <w:rPr>
          <w:rFonts w:ascii="仿宋_GB2312" w:eastAsia="仿宋_GB2312" w:hAnsi="仿宋_GB2312" w:cs="仿宋_GB2312" w:hint="eastAsia"/>
          <w:color w:val="auto"/>
          <w:sz w:val="32"/>
          <w:szCs w:val="32"/>
          <w:lang w:eastAsia="zh-CN"/>
        </w:rPr>
        <w:t>1</w:t>
      </w:r>
      <w:r>
        <w:rPr>
          <w:rFonts w:ascii="仿宋_GB2312" w:eastAsia="仿宋_GB2312" w:hAnsi="仿宋_GB2312" w:cs="仿宋_GB2312" w:hint="eastAsia"/>
          <w:color w:val="auto"/>
          <w:sz w:val="32"/>
          <w:szCs w:val="32"/>
          <w:lang w:eastAsia="zh-CN"/>
        </w:rPr>
        <w:t>年以上期限劳动合同，并于签订劳动合同之日起</w:t>
      </w:r>
      <w:r>
        <w:rPr>
          <w:rFonts w:ascii="仿宋_GB2312" w:eastAsia="仿宋_GB2312" w:hAnsi="仿宋_GB2312" w:cs="仿宋_GB2312" w:hint="eastAsia"/>
          <w:color w:val="auto"/>
          <w:sz w:val="32"/>
          <w:szCs w:val="32"/>
          <w:lang w:eastAsia="zh-CN"/>
        </w:rPr>
        <w:t>1</w:t>
      </w:r>
      <w:r>
        <w:rPr>
          <w:rFonts w:ascii="仿宋_GB2312" w:eastAsia="仿宋_GB2312" w:hAnsi="仿宋_GB2312" w:cs="仿宋_GB2312" w:hint="eastAsia"/>
          <w:color w:val="auto"/>
          <w:sz w:val="32"/>
          <w:szCs w:val="32"/>
          <w:lang w:eastAsia="zh-CN"/>
        </w:rPr>
        <w:t>年内参加由企业依托所属培训机构或政府认定的培训机构开展岗位技能培训，培训后取得证书的给予补贴。对按国家有关规定参加企业新型学徒制培训、技师培训的企业在职职工，培训后取得证书的给予补贴。</w:t>
      </w:r>
    </w:p>
    <w:p w:rsidR="00013269" w:rsidRDefault="00040E20">
      <w:pPr>
        <w:kinsoku/>
        <w:spacing w:line="560" w:lineRule="exact"/>
        <w:ind w:firstLineChars="200" w:firstLine="64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w:t>
      </w:r>
      <w:r>
        <w:rPr>
          <w:rFonts w:ascii="仿宋_GB2312" w:eastAsia="仿宋_GB2312" w:hAnsi="仿宋_GB2312" w:cs="仿宋_GB2312" w:hint="eastAsia"/>
          <w:color w:val="auto"/>
          <w:sz w:val="32"/>
          <w:szCs w:val="32"/>
          <w:lang w:eastAsia="zh-CN"/>
        </w:rPr>
        <w:t>3</w:t>
      </w:r>
      <w:r>
        <w:rPr>
          <w:rFonts w:ascii="仿宋_GB2312" w:eastAsia="仿宋_GB2312" w:hAnsi="仿宋_GB2312" w:cs="仿宋_GB2312" w:hint="eastAsia"/>
          <w:color w:val="auto"/>
          <w:sz w:val="32"/>
          <w:szCs w:val="32"/>
          <w:lang w:eastAsia="zh-CN"/>
        </w:rPr>
        <w:t>）可通过项目制方式，向培训机构整建制购买就业技能培训或创业培训服务，按规定对国</w:t>
      </w:r>
      <w:r>
        <w:rPr>
          <w:rFonts w:ascii="仿宋_GB2312" w:eastAsia="仿宋_GB2312" w:hAnsi="仿宋_GB2312" w:cs="仿宋_GB2312" w:hint="eastAsia"/>
          <w:color w:val="auto"/>
          <w:sz w:val="32"/>
          <w:szCs w:val="32"/>
          <w:lang w:eastAsia="zh-CN"/>
        </w:rPr>
        <w:t>家重大改革中的失业人员开展职业技能培训，对承担项目制培训任务的培训机构给予补贴。</w:t>
      </w:r>
    </w:p>
    <w:p w:rsidR="00013269" w:rsidRDefault="00040E20">
      <w:pPr>
        <w:kinsoku/>
        <w:spacing w:line="560" w:lineRule="exact"/>
        <w:ind w:firstLineChars="200" w:firstLine="64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w:t>
      </w:r>
      <w:r>
        <w:rPr>
          <w:rFonts w:ascii="仿宋_GB2312" w:eastAsia="仿宋_GB2312" w:hAnsi="仿宋_GB2312" w:cs="仿宋_GB2312" w:hint="eastAsia"/>
          <w:color w:val="auto"/>
          <w:sz w:val="32"/>
          <w:szCs w:val="32"/>
          <w:lang w:eastAsia="zh-CN"/>
        </w:rPr>
        <w:t>4</w:t>
      </w:r>
      <w:r>
        <w:rPr>
          <w:rFonts w:ascii="仿宋_GB2312" w:eastAsia="仿宋_GB2312" w:hAnsi="仿宋_GB2312" w:cs="仿宋_GB2312" w:hint="eastAsia"/>
          <w:color w:val="auto"/>
          <w:sz w:val="32"/>
          <w:szCs w:val="32"/>
          <w:lang w:eastAsia="zh-CN"/>
        </w:rPr>
        <w:t>）对同一职业（工种）初次通过职业技能评价并取得符合规定证书（包括职业资格证书、职业技能等级证书、专项职业能力证书，不含培训合格证）的五类人员给予补贴。属于本地重点产业急需紧缺职业（工种），可适当上浮补贴标准，上浮幅度不超过</w:t>
      </w:r>
      <w:r>
        <w:rPr>
          <w:rFonts w:ascii="仿宋_GB2312" w:eastAsia="仿宋_GB2312" w:hAnsi="仿宋_GB2312" w:cs="仿宋_GB2312" w:hint="eastAsia"/>
          <w:color w:val="auto"/>
          <w:sz w:val="32"/>
          <w:szCs w:val="32"/>
          <w:lang w:eastAsia="zh-CN"/>
        </w:rPr>
        <w:t>30%</w:t>
      </w:r>
      <w:r>
        <w:rPr>
          <w:rFonts w:ascii="仿宋_GB2312" w:eastAsia="仿宋_GB2312" w:hAnsi="仿宋_GB2312" w:cs="仿宋_GB2312" w:hint="eastAsia"/>
          <w:color w:val="auto"/>
          <w:sz w:val="32"/>
          <w:szCs w:val="32"/>
          <w:lang w:eastAsia="zh-CN"/>
        </w:rPr>
        <w:t>。</w:t>
      </w:r>
    </w:p>
    <w:p w:rsidR="00013269" w:rsidRPr="00472C41" w:rsidRDefault="00040E20">
      <w:pPr>
        <w:kinsoku/>
        <w:spacing w:line="560" w:lineRule="exact"/>
        <w:ind w:firstLineChars="200" w:firstLine="64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2</w:t>
      </w:r>
      <w:r>
        <w:rPr>
          <w:rFonts w:ascii="仿宋_GB2312" w:eastAsia="仿宋_GB2312" w:hAnsi="仿宋_GB2312" w:cs="仿宋_GB2312" w:hint="eastAsia"/>
          <w:color w:val="auto"/>
          <w:sz w:val="32"/>
          <w:szCs w:val="32"/>
          <w:lang w:eastAsia="zh-CN"/>
        </w:rPr>
        <w:t>.</w:t>
      </w:r>
      <w:r>
        <w:rPr>
          <w:rFonts w:ascii="仿宋_GB2312" w:eastAsia="仿宋_GB2312" w:hAnsi="仿宋_GB2312" w:cs="仿宋_GB2312" w:hint="eastAsia"/>
          <w:color w:val="auto"/>
          <w:sz w:val="32"/>
          <w:szCs w:val="32"/>
          <w:lang w:eastAsia="zh-CN"/>
        </w:rPr>
        <w:t>补贴申请。职业技能培训补贴坚持“凡补必进、不进不补”原则，开班申请、过程管理、结业考核、补贴申领等要统一录入职业技能培训管理信息系统，严格按照管理系统操作流程要求办理。培训业务经办部门严格审核培训机构或个人补贴的申报材料，并在</w:t>
      </w:r>
      <w:r>
        <w:rPr>
          <w:rFonts w:ascii="仿宋_GB2312" w:eastAsia="仿宋_GB2312" w:hAnsi="仿宋_GB2312" w:cs="仿宋_GB2312" w:hint="eastAsia"/>
          <w:color w:val="auto"/>
          <w:sz w:val="32"/>
          <w:szCs w:val="32"/>
          <w:lang w:eastAsia="zh-CN"/>
        </w:rPr>
        <w:t>15</w:t>
      </w:r>
      <w:r>
        <w:rPr>
          <w:rFonts w:ascii="仿宋_GB2312" w:eastAsia="仿宋_GB2312" w:hAnsi="仿宋_GB2312" w:cs="仿宋_GB2312" w:hint="eastAsia"/>
          <w:color w:val="auto"/>
          <w:sz w:val="32"/>
          <w:szCs w:val="32"/>
          <w:lang w:eastAsia="zh-CN"/>
        </w:rPr>
        <w:t>个工作日内提出审核意见。对审核通过的，培训业务经办部门应于审核后</w:t>
      </w:r>
      <w:r>
        <w:rPr>
          <w:rFonts w:ascii="仿宋_GB2312" w:eastAsia="仿宋_GB2312" w:hAnsi="仿宋_GB2312" w:cs="仿宋_GB2312" w:hint="eastAsia"/>
          <w:color w:val="auto"/>
          <w:sz w:val="32"/>
          <w:szCs w:val="32"/>
          <w:lang w:eastAsia="zh-CN"/>
        </w:rPr>
        <w:t>3</w:t>
      </w:r>
      <w:r>
        <w:rPr>
          <w:rFonts w:ascii="仿宋_GB2312" w:eastAsia="仿宋_GB2312" w:hAnsi="仿宋_GB2312" w:cs="仿宋_GB2312" w:hint="eastAsia"/>
          <w:color w:val="auto"/>
          <w:sz w:val="32"/>
          <w:szCs w:val="32"/>
          <w:lang w:eastAsia="zh-CN"/>
        </w:rPr>
        <w:t>个工作日内通过</w:t>
      </w:r>
      <w:proofErr w:type="gramStart"/>
      <w:r>
        <w:rPr>
          <w:rFonts w:ascii="仿宋_GB2312" w:eastAsia="仿宋_GB2312" w:hAnsi="仿宋_GB2312" w:cs="仿宋_GB2312" w:hint="eastAsia"/>
          <w:color w:val="auto"/>
          <w:sz w:val="32"/>
          <w:szCs w:val="32"/>
          <w:lang w:eastAsia="zh-CN"/>
        </w:rPr>
        <w:t>人社部门</w:t>
      </w:r>
      <w:proofErr w:type="gramEnd"/>
      <w:r>
        <w:rPr>
          <w:rFonts w:ascii="仿宋_GB2312" w:eastAsia="仿宋_GB2312" w:hAnsi="仿宋_GB2312" w:cs="仿宋_GB2312" w:hint="eastAsia"/>
          <w:color w:val="auto"/>
          <w:sz w:val="32"/>
          <w:szCs w:val="32"/>
          <w:lang w:eastAsia="zh-CN"/>
        </w:rPr>
        <w:t>官方网站、</w:t>
      </w:r>
      <w:proofErr w:type="gramStart"/>
      <w:r>
        <w:rPr>
          <w:rFonts w:ascii="仿宋_GB2312" w:eastAsia="仿宋_GB2312" w:hAnsi="仿宋_GB2312" w:cs="仿宋_GB2312" w:hint="eastAsia"/>
          <w:color w:val="auto"/>
          <w:sz w:val="32"/>
          <w:szCs w:val="32"/>
          <w:lang w:eastAsia="zh-CN"/>
        </w:rPr>
        <w:t>微信公众号</w:t>
      </w:r>
      <w:proofErr w:type="gramEnd"/>
      <w:r>
        <w:rPr>
          <w:rFonts w:ascii="仿宋_GB2312" w:eastAsia="仿宋_GB2312" w:hAnsi="仿宋_GB2312" w:cs="仿宋_GB2312" w:hint="eastAsia"/>
          <w:color w:val="auto"/>
          <w:sz w:val="32"/>
          <w:szCs w:val="32"/>
          <w:lang w:eastAsia="zh-CN"/>
        </w:rPr>
        <w:t>等平台公示</w:t>
      </w:r>
      <w:r>
        <w:rPr>
          <w:rFonts w:ascii="仿宋_GB2312" w:eastAsia="仿宋_GB2312" w:hAnsi="仿宋_GB2312" w:cs="仿宋_GB2312" w:hint="eastAsia"/>
          <w:color w:val="auto"/>
          <w:sz w:val="32"/>
          <w:szCs w:val="32"/>
          <w:lang w:eastAsia="zh-CN"/>
        </w:rPr>
        <w:t>5</w:t>
      </w:r>
      <w:r>
        <w:rPr>
          <w:rFonts w:ascii="仿宋_GB2312" w:eastAsia="仿宋_GB2312" w:hAnsi="仿宋_GB2312" w:cs="仿宋_GB2312" w:hint="eastAsia"/>
          <w:color w:val="auto"/>
          <w:sz w:val="32"/>
          <w:szCs w:val="32"/>
          <w:lang w:eastAsia="zh-CN"/>
        </w:rPr>
        <w:t>个工作日。对公示无异议的，应于</w:t>
      </w:r>
      <w:r>
        <w:rPr>
          <w:rFonts w:ascii="仿宋_GB2312" w:eastAsia="仿宋_GB2312" w:hAnsi="仿宋_GB2312" w:cs="仿宋_GB2312" w:hint="eastAsia"/>
          <w:color w:val="auto"/>
          <w:sz w:val="32"/>
          <w:szCs w:val="32"/>
          <w:lang w:eastAsia="zh-CN"/>
        </w:rPr>
        <w:t>30</w:t>
      </w:r>
      <w:r>
        <w:rPr>
          <w:rFonts w:ascii="仿宋_GB2312" w:eastAsia="仿宋_GB2312" w:hAnsi="仿宋_GB2312" w:cs="仿宋_GB2312" w:hint="eastAsia"/>
          <w:color w:val="auto"/>
          <w:sz w:val="32"/>
          <w:szCs w:val="32"/>
          <w:lang w:eastAsia="zh-CN"/>
        </w:rPr>
        <w:t>个工作日内</w:t>
      </w:r>
      <w:r w:rsidRPr="00472C41">
        <w:rPr>
          <w:rFonts w:ascii="仿宋_GB2312" w:eastAsia="仿宋_GB2312" w:hAnsi="仿宋_GB2312" w:cs="仿宋_GB2312" w:hint="eastAsia"/>
          <w:color w:val="auto"/>
          <w:sz w:val="32"/>
          <w:szCs w:val="32"/>
          <w:lang w:eastAsia="zh-CN"/>
        </w:rPr>
        <w:t>将补贴资金发放到申请单位银行账户或申请人社会保障卡。</w:t>
      </w:r>
    </w:p>
    <w:p w:rsidR="00013269" w:rsidRPr="00472C41" w:rsidRDefault="00040E20">
      <w:pPr>
        <w:kinsoku/>
        <w:spacing w:line="560" w:lineRule="exact"/>
        <w:ind w:firstLineChars="200" w:firstLine="640"/>
        <w:jc w:val="both"/>
        <w:rPr>
          <w:rFonts w:ascii="楷体" w:eastAsia="楷体" w:hAnsi="楷体" w:cs="楷体"/>
          <w:color w:val="auto"/>
          <w:sz w:val="32"/>
          <w:szCs w:val="32"/>
          <w:lang w:eastAsia="zh-CN"/>
        </w:rPr>
      </w:pPr>
      <w:r w:rsidRPr="00472C41">
        <w:rPr>
          <w:rFonts w:ascii="楷体" w:eastAsia="楷体" w:hAnsi="楷体" w:cs="楷体" w:hint="eastAsia"/>
          <w:color w:val="auto"/>
          <w:sz w:val="32"/>
          <w:szCs w:val="32"/>
          <w:lang w:eastAsia="zh-CN"/>
        </w:rPr>
        <w:t>（二）市级技能大师工作室建设补助</w:t>
      </w:r>
    </w:p>
    <w:p w:rsidR="00013269" w:rsidRPr="00472C41" w:rsidRDefault="00040E20">
      <w:pPr>
        <w:adjustRightInd/>
        <w:snapToGrid/>
        <w:spacing w:line="560" w:lineRule="exact"/>
        <w:ind w:firstLineChars="200" w:firstLine="640"/>
        <w:jc w:val="both"/>
        <w:rPr>
          <w:rFonts w:ascii="仿宋_GB2312" w:eastAsia="仿宋_GB2312" w:hAnsi="仿宋_GB2312" w:cs="仿宋_GB2312"/>
          <w:color w:val="auto"/>
          <w:sz w:val="32"/>
          <w:szCs w:val="32"/>
          <w:lang w:eastAsia="zh-CN"/>
        </w:rPr>
      </w:pPr>
      <w:r w:rsidRPr="00472C41">
        <w:rPr>
          <w:rFonts w:ascii="仿宋_GB2312" w:eastAsia="仿宋_GB2312" w:hAnsi="仿宋_GB2312" w:cs="仿宋_GB2312" w:hint="eastAsia"/>
          <w:color w:val="auto"/>
          <w:sz w:val="32"/>
          <w:szCs w:val="32"/>
          <w:lang w:eastAsia="zh-CN"/>
        </w:rPr>
        <w:lastRenderedPageBreak/>
        <w:t>对市级技能大师工作室建设等给</w:t>
      </w:r>
      <w:r w:rsidRPr="00472C41">
        <w:rPr>
          <w:rFonts w:ascii="仿宋_GB2312" w:eastAsia="仿宋_GB2312" w:hAnsi="仿宋_GB2312" w:cs="仿宋_GB2312" w:hint="eastAsia"/>
          <w:color w:val="auto"/>
          <w:sz w:val="32"/>
          <w:szCs w:val="32"/>
          <w:lang w:eastAsia="zh-CN"/>
        </w:rPr>
        <w:t>予补助，用于支持相关单位提升培训能力、加强对重点群体和竞赛选手的培训力度。</w:t>
      </w:r>
    </w:p>
    <w:p w:rsidR="00013269" w:rsidRDefault="00040E20">
      <w:pPr>
        <w:adjustRightInd/>
        <w:snapToGrid/>
        <w:spacing w:line="560" w:lineRule="exact"/>
        <w:ind w:firstLineChars="200" w:firstLine="640"/>
        <w:jc w:val="both"/>
        <w:rPr>
          <w:rFonts w:ascii="仿宋_GB2312" w:eastAsia="仿宋_GB2312" w:hAnsi="仿宋_GB2312" w:cs="仿宋_GB2312"/>
          <w:color w:val="auto"/>
          <w:sz w:val="32"/>
          <w:szCs w:val="32"/>
          <w:lang w:eastAsia="zh-CN"/>
        </w:rPr>
      </w:pPr>
      <w:r w:rsidRPr="00472C41">
        <w:rPr>
          <w:rFonts w:ascii="仿宋_GB2312" w:eastAsia="仿宋_GB2312" w:hAnsi="仿宋_GB2312" w:cs="仿宋_GB2312" w:hint="eastAsia"/>
          <w:color w:val="auto"/>
          <w:sz w:val="32"/>
          <w:szCs w:val="32"/>
          <w:lang w:eastAsia="zh-CN"/>
        </w:rPr>
        <w:t>结合我市产业布局和发展实际，选拔行业企业生产和服务一线的优秀高技能人才，依托其所在单位建设技能大师工作室，开展培训、研修、攻关、交流等技能传承提升活动。根据国家、省、市有关规定对技能大师工作室建设给予补助。</w:t>
      </w:r>
      <w:r w:rsidRPr="00472C41">
        <w:rPr>
          <w:rFonts w:ascii="仿宋_GB2312" w:eastAsia="仿宋_GB2312" w:hAnsi="仿宋_GB2312" w:cs="仿宋_GB2312" w:hint="eastAsia"/>
          <w:color w:val="auto"/>
          <w:sz w:val="32"/>
          <w:szCs w:val="32"/>
          <w:lang w:eastAsia="zh-CN"/>
        </w:rPr>
        <w:t>具体补贴标准按照《关于调整市级技能大师工作室补助标准的通知》（</w:t>
      </w:r>
      <w:proofErr w:type="gramStart"/>
      <w:r w:rsidRPr="00472C41">
        <w:rPr>
          <w:rFonts w:ascii="仿宋_GB2312" w:eastAsia="仿宋_GB2312" w:hAnsi="仿宋_GB2312" w:cs="仿宋_GB2312" w:hint="eastAsia"/>
          <w:color w:val="auto"/>
          <w:sz w:val="32"/>
          <w:szCs w:val="32"/>
          <w:lang w:eastAsia="zh-CN"/>
        </w:rPr>
        <w:t>伊人社函〔</w:t>
      </w:r>
      <w:r w:rsidRPr="00472C41">
        <w:rPr>
          <w:rFonts w:ascii="仿宋_GB2312" w:eastAsia="仿宋_GB2312" w:hAnsi="仿宋_GB2312" w:cs="仿宋_GB2312" w:hint="eastAsia"/>
          <w:color w:val="auto"/>
          <w:sz w:val="32"/>
          <w:szCs w:val="32"/>
          <w:lang w:eastAsia="zh-CN"/>
        </w:rPr>
        <w:t>2023</w:t>
      </w:r>
      <w:r w:rsidRPr="00472C41">
        <w:rPr>
          <w:rFonts w:ascii="仿宋_GB2312" w:eastAsia="仿宋_GB2312" w:hAnsi="仿宋_GB2312" w:cs="仿宋_GB2312" w:hint="eastAsia"/>
          <w:color w:val="auto"/>
          <w:sz w:val="32"/>
          <w:szCs w:val="32"/>
          <w:lang w:eastAsia="zh-CN"/>
        </w:rPr>
        <w:t>〕</w:t>
      </w:r>
      <w:proofErr w:type="gramEnd"/>
      <w:r w:rsidRPr="00472C41">
        <w:rPr>
          <w:rFonts w:ascii="仿宋_GB2312" w:eastAsia="仿宋_GB2312" w:hAnsi="仿宋_GB2312" w:cs="仿宋_GB2312" w:hint="eastAsia"/>
          <w:color w:val="auto"/>
          <w:sz w:val="32"/>
          <w:szCs w:val="32"/>
          <w:lang w:eastAsia="zh-CN"/>
        </w:rPr>
        <w:t>447</w:t>
      </w:r>
      <w:r w:rsidRPr="00472C41">
        <w:rPr>
          <w:rFonts w:ascii="仿宋_GB2312" w:eastAsia="仿宋_GB2312" w:hAnsi="仿宋_GB2312" w:cs="仿宋_GB2312" w:hint="eastAsia"/>
          <w:color w:val="auto"/>
          <w:sz w:val="32"/>
          <w:szCs w:val="32"/>
          <w:lang w:eastAsia="zh-CN"/>
        </w:rPr>
        <w:t>号）执行</w:t>
      </w:r>
      <w:bookmarkStart w:id="0" w:name="_GoBack"/>
      <w:bookmarkEnd w:id="0"/>
      <w:r w:rsidRPr="00472C41">
        <w:rPr>
          <w:rFonts w:ascii="仿宋_GB2312" w:eastAsia="仿宋_GB2312" w:hAnsi="仿宋_GB2312" w:cs="仿宋_GB2312" w:hint="eastAsia"/>
          <w:color w:val="auto"/>
          <w:sz w:val="32"/>
          <w:szCs w:val="32"/>
          <w:lang w:eastAsia="zh-CN"/>
        </w:rPr>
        <w:t>。</w:t>
      </w:r>
    </w:p>
    <w:p w:rsidR="00013269" w:rsidRDefault="00040E20">
      <w:pPr>
        <w:kinsoku/>
        <w:spacing w:line="560" w:lineRule="exact"/>
        <w:ind w:firstLineChars="200" w:firstLine="640"/>
        <w:jc w:val="both"/>
        <w:rPr>
          <w:rFonts w:ascii="楷体" w:eastAsia="楷体" w:hAnsi="楷体" w:cs="楷体"/>
          <w:color w:val="auto"/>
          <w:sz w:val="32"/>
          <w:szCs w:val="32"/>
          <w:lang w:eastAsia="zh-CN"/>
        </w:rPr>
      </w:pPr>
      <w:r>
        <w:rPr>
          <w:rFonts w:ascii="楷体" w:eastAsia="楷体" w:hAnsi="楷体" w:cs="楷体" w:hint="eastAsia"/>
          <w:color w:val="auto"/>
          <w:sz w:val="32"/>
          <w:szCs w:val="32"/>
          <w:lang w:eastAsia="zh-CN"/>
        </w:rPr>
        <w:t>（三）就业创业服务补助</w:t>
      </w:r>
    </w:p>
    <w:p w:rsidR="00013269" w:rsidRDefault="00040E20">
      <w:pPr>
        <w:adjustRightInd/>
        <w:snapToGrid/>
        <w:spacing w:line="560" w:lineRule="exact"/>
        <w:ind w:firstLineChars="200" w:firstLine="64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1.</w:t>
      </w:r>
      <w:r>
        <w:rPr>
          <w:rFonts w:ascii="仿宋_GB2312" w:eastAsia="仿宋_GB2312" w:hAnsi="仿宋_GB2312" w:cs="仿宋_GB2312" w:hint="eastAsia"/>
          <w:color w:val="auto"/>
          <w:sz w:val="32"/>
          <w:szCs w:val="32"/>
          <w:lang w:eastAsia="zh-CN"/>
        </w:rPr>
        <w:t>补贴范围。对公共就业服务机构服务能力建设给予就业创业服务补助。</w:t>
      </w:r>
    </w:p>
    <w:p w:rsidR="00013269" w:rsidRDefault="00040E20">
      <w:pPr>
        <w:adjustRightInd/>
        <w:snapToGrid/>
        <w:spacing w:line="560" w:lineRule="exact"/>
        <w:ind w:firstLineChars="200" w:firstLine="64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2.</w:t>
      </w:r>
      <w:r>
        <w:rPr>
          <w:rFonts w:ascii="仿宋_GB2312" w:eastAsia="仿宋_GB2312" w:hAnsi="仿宋_GB2312" w:cs="仿宋_GB2312" w:hint="eastAsia"/>
          <w:color w:val="auto"/>
          <w:sz w:val="32"/>
          <w:szCs w:val="32"/>
          <w:lang w:eastAsia="zh-CN"/>
        </w:rPr>
        <w:t>支出项目。对公共就业服务机构加强就</w:t>
      </w:r>
      <w:r>
        <w:rPr>
          <w:rFonts w:ascii="仿宋_GB2312" w:eastAsia="仿宋_GB2312" w:hAnsi="仿宋_GB2312" w:cs="仿宋_GB2312" w:hint="eastAsia"/>
          <w:color w:val="auto"/>
          <w:sz w:val="32"/>
          <w:szCs w:val="32"/>
          <w:lang w:eastAsia="zh-CN"/>
        </w:rPr>
        <w:t>业信息网络系统建设及维护给予补助。对基层公共就业服务机构</w:t>
      </w:r>
      <w:r>
        <w:rPr>
          <w:rFonts w:ascii="仿宋_GB2312" w:eastAsia="仿宋_GB2312" w:hAnsi="仿宋_GB2312" w:cs="仿宋_GB2312"/>
          <w:color w:val="auto"/>
          <w:sz w:val="32"/>
          <w:szCs w:val="32"/>
          <w:lang w:eastAsia="zh-CN"/>
        </w:rPr>
        <w:t>[</w:t>
      </w:r>
      <w:r>
        <w:rPr>
          <w:rFonts w:ascii="仿宋_GB2312" w:eastAsia="仿宋_GB2312" w:hAnsi="仿宋_GB2312" w:cs="仿宋_GB2312" w:hint="eastAsia"/>
          <w:color w:val="auto"/>
          <w:sz w:val="32"/>
          <w:szCs w:val="32"/>
          <w:lang w:eastAsia="zh-CN"/>
        </w:rPr>
        <w:t>含政府设立的“家门口”就业服务站、零工市场</w:t>
      </w:r>
      <w:r>
        <w:rPr>
          <w:rFonts w:ascii="仿宋_GB2312" w:eastAsia="仿宋_GB2312" w:hAnsi="仿宋_GB2312" w:cs="仿宋_GB2312" w:hint="eastAsia"/>
          <w:color w:val="auto"/>
          <w:sz w:val="32"/>
          <w:szCs w:val="32"/>
          <w:lang w:eastAsia="zh-CN"/>
        </w:rPr>
        <w:t>(</w:t>
      </w:r>
      <w:r>
        <w:rPr>
          <w:rFonts w:ascii="仿宋_GB2312" w:eastAsia="仿宋_GB2312" w:hAnsi="仿宋_GB2312" w:cs="仿宋_GB2312" w:hint="eastAsia"/>
          <w:color w:val="auto"/>
          <w:sz w:val="32"/>
          <w:szCs w:val="32"/>
          <w:lang w:eastAsia="zh-CN"/>
        </w:rPr>
        <w:t>驿站</w:t>
      </w:r>
      <w:r>
        <w:rPr>
          <w:rFonts w:ascii="仿宋_GB2312" w:eastAsia="仿宋_GB2312" w:hAnsi="仿宋_GB2312" w:cs="仿宋_GB2312" w:hint="eastAsia"/>
          <w:color w:val="auto"/>
          <w:sz w:val="32"/>
          <w:szCs w:val="32"/>
          <w:lang w:eastAsia="zh-CN"/>
        </w:rPr>
        <w:t>)</w:t>
      </w:r>
      <w:r>
        <w:rPr>
          <w:rFonts w:ascii="仿宋_GB2312" w:eastAsia="仿宋_GB2312" w:hAnsi="仿宋_GB2312" w:cs="仿宋_GB2312" w:hint="eastAsia"/>
          <w:color w:val="auto"/>
          <w:sz w:val="32"/>
          <w:szCs w:val="32"/>
          <w:lang w:eastAsia="zh-CN"/>
        </w:rPr>
        <w:t>等</w:t>
      </w:r>
      <w:r>
        <w:rPr>
          <w:rFonts w:ascii="仿宋_GB2312" w:eastAsia="仿宋_GB2312" w:hAnsi="仿宋_GB2312" w:cs="仿宋_GB2312"/>
          <w:color w:val="auto"/>
          <w:sz w:val="32"/>
          <w:szCs w:val="32"/>
          <w:lang w:eastAsia="zh-CN"/>
        </w:rPr>
        <w:t>]</w:t>
      </w:r>
      <w:r>
        <w:rPr>
          <w:rFonts w:ascii="仿宋_GB2312" w:eastAsia="仿宋_GB2312" w:hAnsi="仿宋_GB2312" w:cs="仿宋_GB2312" w:hint="eastAsia"/>
          <w:color w:val="auto"/>
          <w:sz w:val="32"/>
          <w:szCs w:val="32"/>
          <w:lang w:eastAsia="zh-CN"/>
        </w:rPr>
        <w:t>承担的免费公共就业服务和创业孵化基地开展的创业孵化服务，可根据工作量、专业性和成效等，给予每次不超过</w:t>
      </w:r>
      <w:r>
        <w:rPr>
          <w:rFonts w:ascii="仿宋_GB2312" w:eastAsia="仿宋_GB2312" w:hAnsi="仿宋_GB2312" w:cs="仿宋_GB2312" w:hint="eastAsia"/>
          <w:color w:val="auto"/>
          <w:sz w:val="32"/>
          <w:szCs w:val="32"/>
          <w:lang w:eastAsia="zh-CN"/>
        </w:rPr>
        <w:t>2</w:t>
      </w:r>
      <w:r>
        <w:rPr>
          <w:rFonts w:ascii="仿宋_GB2312" w:eastAsia="仿宋_GB2312" w:hAnsi="仿宋_GB2312" w:cs="仿宋_GB2312" w:hint="eastAsia"/>
          <w:color w:val="auto"/>
          <w:sz w:val="32"/>
          <w:szCs w:val="32"/>
          <w:lang w:eastAsia="zh-CN"/>
        </w:rPr>
        <w:t>万元的经费补助；对公共就业服务机构及其与高校开展的招聘活动和创业服务，可根据服务人数、成效和成本等，给予每次不超过</w:t>
      </w:r>
      <w:r>
        <w:rPr>
          <w:rFonts w:ascii="仿宋_GB2312" w:eastAsia="仿宋_GB2312" w:hAnsi="仿宋_GB2312" w:cs="仿宋_GB2312" w:hint="eastAsia"/>
          <w:color w:val="auto"/>
          <w:sz w:val="32"/>
          <w:szCs w:val="32"/>
          <w:lang w:eastAsia="zh-CN"/>
        </w:rPr>
        <w:t>5</w:t>
      </w:r>
      <w:r>
        <w:rPr>
          <w:rFonts w:ascii="仿宋_GB2312" w:eastAsia="仿宋_GB2312" w:hAnsi="仿宋_GB2312" w:cs="仿宋_GB2312" w:hint="eastAsia"/>
          <w:color w:val="auto"/>
          <w:sz w:val="32"/>
          <w:szCs w:val="32"/>
          <w:lang w:eastAsia="zh-CN"/>
        </w:rPr>
        <w:t>万元的经费补助。</w:t>
      </w:r>
    </w:p>
    <w:p w:rsidR="00013269" w:rsidRDefault="00040E20">
      <w:pPr>
        <w:adjustRightInd/>
        <w:snapToGrid/>
        <w:spacing w:line="560" w:lineRule="exact"/>
        <w:ind w:firstLineChars="200" w:firstLine="64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县级以上</w:t>
      </w:r>
      <w:proofErr w:type="gramStart"/>
      <w:r>
        <w:rPr>
          <w:rFonts w:ascii="仿宋_GB2312" w:eastAsia="仿宋_GB2312" w:hAnsi="仿宋_GB2312" w:cs="仿宋_GB2312" w:hint="eastAsia"/>
          <w:color w:val="auto"/>
          <w:sz w:val="32"/>
          <w:szCs w:val="32"/>
          <w:lang w:eastAsia="zh-CN"/>
        </w:rPr>
        <w:t>人社部门</w:t>
      </w:r>
      <w:proofErr w:type="gramEnd"/>
      <w:r>
        <w:rPr>
          <w:rFonts w:ascii="仿宋_GB2312" w:eastAsia="仿宋_GB2312" w:hAnsi="仿宋_GB2312" w:cs="仿宋_GB2312" w:hint="eastAsia"/>
          <w:color w:val="auto"/>
          <w:sz w:val="32"/>
          <w:szCs w:val="32"/>
          <w:lang w:eastAsia="zh-CN"/>
        </w:rPr>
        <w:t>可按政府购买服务相关规定，向社会购买就业公共服务。就业公共服务包括向社会购买就业（职业）指导、就业（职业）规划、职业介绍、就业（创业）政策研究咨询、创业指导服务、青年求职能力实</w:t>
      </w:r>
      <w:proofErr w:type="gramStart"/>
      <w:r>
        <w:rPr>
          <w:rFonts w:ascii="仿宋_GB2312" w:eastAsia="仿宋_GB2312" w:hAnsi="仿宋_GB2312" w:cs="仿宋_GB2312" w:hint="eastAsia"/>
          <w:color w:val="auto"/>
          <w:sz w:val="32"/>
          <w:szCs w:val="32"/>
          <w:lang w:eastAsia="zh-CN"/>
        </w:rPr>
        <w:t>训服务</w:t>
      </w:r>
      <w:proofErr w:type="gramEnd"/>
      <w:r>
        <w:rPr>
          <w:rFonts w:ascii="仿宋_GB2312" w:eastAsia="仿宋_GB2312" w:hAnsi="仿宋_GB2312" w:cs="仿宋_GB2312" w:hint="eastAsia"/>
          <w:color w:val="auto"/>
          <w:sz w:val="32"/>
          <w:szCs w:val="32"/>
          <w:lang w:eastAsia="zh-CN"/>
        </w:rPr>
        <w:t>；人力资源市场调查、就业信息收集与统计分析（统计监测）、委托开展第三方检查核查</w:t>
      </w:r>
      <w:r>
        <w:rPr>
          <w:rFonts w:ascii="仿宋_GB2312" w:eastAsia="仿宋_GB2312" w:hAnsi="仿宋_GB2312" w:cs="仿宋_GB2312" w:hint="eastAsia"/>
          <w:color w:val="auto"/>
          <w:sz w:val="32"/>
          <w:szCs w:val="32"/>
          <w:lang w:eastAsia="zh-CN"/>
        </w:rPr>
        <w:lastRenderedPageBreak/>
        <w:t>、就业（创业）信息发布、有组织劳务输出和劳务协作；其他适合通过市场化方式提供的基本就业创业服务。</w:t>
      </w:r>
    </w:p>
    <w:p w:rsidR="00013269" w:rsidRDefault="00040E20">
      <w:pPr>
        <w:kinsoku/>
        <w:spacing w:line="560" w:lineRule="exact"/>
        <w:ind w:firstLineChars="200" w:firstLine="640"/>
        <w:jc w:val="both"/>
        <w:rPr>
          <w:rFonts w:ascii="仿宋_GB2312" w:eastAsia="仿宋_GB2312" w:hAnsi="仿宋_GB2312" w:cs="仿宋_GB2312"/>
          <w:color w:val="auto"/>
          <w:sz w:val="32"/>
          <w:szCs w:val="32"/>
          <w:lang w:eastAsia="zh-CN"/>
        </w:rPr>
      </w:pPr>
      <w:r>
        <w:rPr>
          <w:rFonts w:ascii="黑体" w:eastAsia="黑体" w:hAnsi="黑体" w:cs="黑体" w:hint="eastAsia"/>
          <w:color w:val="auto"/>
          <w:sz w:val="32"/>
          <w:szCs w:val="32"/>
          <w:lang w:eastAsia="zh-CN"/>
        </w:rPr>
        <w:t>第七条</w:t>
      </w:r>
      <w:r>
        <w:rPr>
          <w:rFonts w:ascii="仿宋_GB2312" w:eastAsia="仿宋_GB2312" w:hAnsi="仿宋_GB2312" w:cs="仿宋_GB2312" w:hint="eastAsia"/>
          <w:color w:val="auto"/>
          <w:sz w:val="32"/>
          <w:szCs w:val="32"/>
          <w:lang w:eastAsia="zh-CN"/>
        </w:rPr>
        <w:t xml:space="preserve"> </w:t>
      </w:r>
      <w:r>
        <w:rPr>
          <w:rFonts w:ascii="仿宋_GB2312" w:eastAsia="仿宋_GB2312" w:hAnsi="仿宋_GB2312" w:cs="仿宋_GB2312" w:hint="eastAsia"/>
          <w:color w:val="auto"/>
          <w:sz w:val="32"/>
          <w:szCs w:val="32"/>
          <w:lang w:eastAsia="zh-CN"/>
        </w:rPr>
        <w:t>求职帮扶补贴主要用于支持就业困难人员、困难高校毕业生就业。</w:t>
      </w:r>
    </w:p>
    <w:p w:rsidR="00013269" w:rsidRDefault="00040E20">
      <w:pPr>
        <w:kinsoku/>
        <w:spacing w:line="560" w:lineRule="exact"/>
        <w:ind w:firstLineChars="200" w:firstLine="640"/>
        <w:jc w:val="both"/>
        <w:rPr>
          <w:rFonts w:ascii="仿宋_GB2312" w:eastAsia="仿宋_GB2312" w:hAnsi="仿宋_GB2312" w:cs="仿宋_GB2312"/>
          <w:color w:val="auto"/>
          <w:sz w:val="32"/>
          <w:szCs w:val="32"/>
          <w:lang w:eastAsia="zh-CN"/>
        </w:rPr>
      </w:pPr>
      <w:r>
        <w:rPr>
          <w:rFonts w:ascii="楷体" w:eastAsia="楷体" w:hAnsi="楷体" w:cs="楷体" w:hint="eastAsia"/>
          <w:color w:val="auto"/>
          <w:sz w:val="32"/>
          <w:szCs w:val="32"/>
          <w:lang w:eastAsia="zh-CN"/>
        </w:rPr>
        <w:t>（一）补贴范围。</w:t>
      </w:r>
      <w:r>
        <w:rPr>
          <w:rFonts w:ascii="仿宋_GB2312" w:eastAsia="仿宋_GB2312" w:hAnsi="仿宋_GB2312" w:cs="仿宋_GB2312" w:hint="eastAsia"/>
          <w:color w:val="auto"/>
          <w:sz w:val="32"/>
          <w:szCs w:val="32"/>
          <w:lang w:eastAsia="zh-CN"/>
        </w:rPr>
        <w:t>包括一次性求职补贴、公益性岗位补贴等。</w:t>
      </w:r>
    </w:p>
    <w:p w:rsidR="00013269" w:rsidRDefault="00040E20">
      <w:pPr>
        <w:kinsoku/>
        <w:spacing w:line="560" w:lineRule="exact"/>
        <w:ind w:firstLineChars="200" w:firstLine="64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1.</w:t>
      </w:r>
      <w:r>
        <w:rPr>
          <w:rFonts w:ascii="仿宋_GB2312" w:eastAsia="仿宋_GB2312" w:hAnsi="仿宋_GB2312" w:cs="仿宋_GB2312" w:hint="eastAsia"/>
          <w:color w:val="auto"/>
          <w:sz w:val="32"/>
          <w:szCs w:val="32"/>
          <w:lang w:eastAsia="zh-CN"/>
        </w:rPr>
        <w:t>一次性求职</w:t>
      </w:r>
      <w:r>
        <w:rPr>
          <w:rFonts w:ascii="仿宋_GB2312" w:eastAsia="仿宋_GB2312" w:hAnsi="仿宋_GB2312" w:cs="仿宋_GB2312" w:hint="eastAsia"/>
          <w:color w:val="auto"/>
          <w:sz w:val="32"/>
          <w:szCs w:val="32"/>
          <w:lang w:eastAsia="zh-CN"/>
        </w:rPr>
        <w:t>补贴。对在毕业学年积极求职</w:t>
      </w:r>
      <w:proofErr w:type="gramStart"/>
      <w:r>
        <w:rPr>
          <w:rFonts w:ascii="仿宋_GB2312" w:eastAsia="仿宋_GB2312" w:hAnsi="仿宋_GB2312" w:cs="仿宋_GB2312" w:hint="eastAsia"/>
          <w:color w:val="auto"/>
          <w:sz w:val="32"/>
          <w:szCs w:val="32"/>
          <w:lang w:eastAsia="zh-CN"/>
        </w:rPr>
        <w:t>的低保家庭</w:t>
      </w:r>
      <w:proofErr w:type="gramEnd"/>
      <w:r>
        <w:rPr>
          <w:rFonts w:ascii="仿宋_GB2312" w:eastAsia="仿宋_GB2312" w:hAnsi="仿宋_GB2312" w:cs="仿宋_GB2312" w:hint="eastAsia"/>
          <w:color w:val="auto"/>
          <w:sz w:val="32"/>
          <w:szCs w:val="32"/>
          <w:lang w:eastAsia="zh-CN"/>
        </w:rPr>
        <w:t>、</w:t>
      </w:r>
      <w:proofErr w:type="gramStart"/>
      <w:r>
        <w:rPr>
          <w:rFonts w:ascii="仿宋_GB2312" w:eastAsia="仿宋_GB2312" w:hAnsi="仿宋_GB2312" w:cs="仿宋_GB2312" w:hint="eastAsia"/>
          <w:color w:val="auto"/>
          <w:sz w:val="32"/>
          <w:szCs w:val="32"/>
          <w:lang w:eastAsia="zh-CN"/>
        </w:rPr>
        <w:t>零就业</w:t>
      </w:r>
      <w:proofErr w:type="gramEnd"/>
      <w:r>
        <w:rPr>
          <w:rFonts w:ascii="仿宋_GB2312" w:eastAsia="仿宋_GB2312" w:hAnsi="仿宋_GB2312" w:cs="仿宋_GB2312" w:hint="eastAsia"/>
          <w:color w:val="auto"/>
          <w:sz w:val="32"/>
          <w:szCs w:val="32"/>
          <w:lang w:eastAsia="zh-CN"/>
        </w:rPr>
        <w:t>家庭、特困人员中的高校毕业生，残疾及获得国家助学贷款的高校毕业生，给予一次性</w:t>
      </w:r>
      <w:r>
        <w:rPr>
          <w:rFonts w:ascii="仿宋_GB2312" w:eastAsia="仿宋_GB2312" w:hAnsi="仿宋_GB2312" w:cs="仿宋_GB2312" w:hint="eastAsia"/>
          <w:color w:val="auto"/>
          <w:sz w:val="32"/>
          <w:szCs w:val="32"/>
          <w:lang w:eastAsia="zh-CN"/>
        </w:rPr>
        <w:t>1000</w:t>
      </w:r>
      <w:r>
        <w:rPr>
          <w:rFonts w:ascii="仿宋_GB2312" w:eastAsia="仿宋_GB2312" w:hAnsi="仿宋_GB2312" w:cs="仿宋_GB2312" w:hint="eastAsia"/>
          <w:color w:val="auto"/>
          <w:sz w:val="32"/>
          <w:szCs w:val="32"/>
          <w:lang w:eastAsia="zh-CN"/>
        </w:rPr>
        <w:t>元的求职补贴。</w:t>
      </w:r>
    </w:p>
    <w:p w:rsidR="00013269" w:rsidRDefault="00040E20">
      <w:pPr>
        <w:widowControl w:val="0"/>
        <w:kinsoku/>
        <w:spacing w:line="560" w:lineRule="exact"/>
        <w:ind w:firstLineChars="200" w:firstLine="64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2.</w:t>
      </w:r>
      <w:r>
        <w:rPr>
          <w:rFonts w:ascii="仿宋_GB2312" w:eastAsia="仿宋_GB2312" w:hAnsi="仿宋_GB2312" w:cs="仿宋_GB2312" w:hint="eastAsia"/>
          <w:color w:val="auto"/>
          <w:sz w:val="32"/>
          <w:szCs w:val="32"/>
          <w:lang w:eastAsia="zh-CN"/>
        </w:rPr>
        <w:t>公益性岗位补贴。对经</w:t>
      </w:r>
      <w:proofErr w:type="gramStart"/>
      <w:r>
        <w:rPr>
          <w:rFonts w:ascii="仿宋_GB2312" w:eastAsia="仿宋_GB2312" w:hAnsi="仿宋_GB2312" w:cs="仿宋_GB2312" w:hint="eastAsia"/>
          <w:color w:val="auto"/>
          <w:sz w:val="32"/>
          <w:szCs w:val="32"/>
          <w:lang w:eastAsia="zh-CN"/>
        </w:rPr>
        <w:t>人社部门</w:t>
      </w:r>
      <w:proofErr w:type="gramEnd"/>
      <w:r>
        <w:rPr>
          <w:rFonts w:ascii="仿宋_GB2312" w:eastAsia="仿宋_GB2312" w:hAnsi="仿宋_GB2312" w:cs="仿宋_GB2312" w:hint="eastAsia"/>
          <w:color w:val="auto"/>
          <w:sz w:val="32"/>
          <w:szCs w:val="32"/>
          <w:lang w:eastAsia="zh-CN"/>
        </w:rPr>
        <w:t>审核认定在公益性岗位安置的就业困难人员给予岗位补贴和社会保险补贴。岗位补贴标准参照当地最低工资标准执行。</w:t>
      </w:r>
    </w:p>
    <w:p w:rsidR="00013269" w:rsidRDefault="00040E20">
      <w:pPr>
        <w:kinsoku/>
        <w:spacing w:line="560" w:lineRule="exact"/>
        <w:ind w:firstLineChars="200" w:firstLine="64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公益性岗位补贴期限，除对距法定退休年龄不足</w:t>
      </w:r>
      <w:r>
        <w:rPr>
          <w:rFonts w:ascii="仿宋_GB2312" w:eastAsia="仿宋_GB2312" w:hAnsi="仿宋_GB2312" w:cs="仿宋_GB2312" w:hint="eastAsia"/>
          <w:color w:val="auto"/>
          <w:sz w:val="32"/>
          <w:szCs w:val="32"/>
          <w:lang w:eastAsia="zh-CN"/>
        </w:rPr>
        <w:t>5</w:t>
      </w:r>
      <w:r>
        <w:rPr>
          <w:rFonts w:ascii="仿宋_GB2312" w:eastAsia="仿宋_GB2312" w:hAnsi="仿宋_GB2312" w:cs="仿宋_GB2312" w:hint="eastAsia"/>
          <w:color w:val="auto"/>
          <w:sz w:val="32"/>
          <w:szCs w:val="32"/>
          <w:lang w:eastAsia="zh-CN"/>
        </w:rPr>
        <w:t>年的就业困难人员可延长至退休外（最长不超过</w:t>
      </w:r>
      <w:r>
        <w:rPr>
          <w:rFonts w:ascii="仿宋_GB2312" w:eastAsia="仿宋_GB2312" w:hAnsi="仿宋_GB2312" w:cs="仿宋_GB2312" w:hint="eastAsia"/>
          <w:color w:val="auto"/>
          <w:sz w:val="32"/>
          <w:szCs w:val="32"/>
          <w:lang w:eastAsia="zh-CN"/>
        </w:rPr>
        <w:t>5</w:t>
      </w:r>
      <w:r>
        <w:rPr>
          <w:rFonts w:ascii="仿宋_GB2312" w:eastAsia="仿宋_GB2312" w:hAnsi="仿宋_GB2312" w:cs="仿宋_GB2312" w:hint="eastAsia"/>
          <w:color w:val="auto"/>
          <w:sz w:val="32"/>
          <w:szCs w:val="32"/>
          <w:lang w:eastAsia="zh-CN"/>
        </w:rPr>
        <w:t>年），其余人员最长不超过</w:t>
      </w:r>
      <w:r>
        <w:rPr>
          <w:rFonts w:ascii="仿宋_GB2312" w:eastAsia="仿宋_GB2312" w:hAnsi="仿宋_GB2312" w:cs="仿宋_GB2312" w:hint="eastAsia"/>
          <w:color w:val="auto"/>
          <w:sz w:val="32"/>
          <w:szCs w:val="32"/>
          <w:lang w:eastAsia="zh-CN"/>
        </w:rPr>
        <w:t>3</w:t>
      </w:r>
      <w:r>
        <w:rPr>
          <w:rFonts w:ascii="仿宋_GB2312" w:eastAsia="仿宋_GB2312" w:hAnsi="仿宋_GB2312" w:cs="仿宋_GB2312" w:hint="eastAsia"/>
          <w:color w:val="auto"/>
          <w:sz w:val="32"/>
          <w:szCs w:val="32"/>
          <w:lang w:eastAsia="zh-CN"/>
        </w:rPr>
        <w:t>年（以初次核定其享受公益性岗位补贴时年龄为准）。</w:t>
      </w:r>
    </w:p>
    <w:p w:rsidR="00013269" w:rsidRDefault="00040E20">
      <w:pPr>
        <w:kinsoku/>
        <w:spacing w:line="560" w:lineRule="exact"/>
        <w:ind w:firstLineChars="200" w:firstLine="64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对公益性岗位补贴期满后仍难以通过其他渠道实现就业的大龄就业困难人员</w:t>
      </w:r>
      <w:r>
        <w:rPr>
          <w:rFonts w:ascii="仿宋_GB2312" w:eastAsia="仿宋_GB2312" w:hAnsi="仿宋_GB2312" w:cs="仿宋_GB2312" w:hint="eastAsia"/>
          <w:color w:val="auto"/>
          <w:sz w:val="32"/>
          <w:szCs w:val="32"/>
          <w:lang w:eastAsia="zh-CN"/>
        </w:rPr>
        <w:t>、</w:t>
      </w:r>
      <w:proofErr w:type="gramStart"/>
      <w:r>
        <w:rPr>
          <w:rFonts w:ascii="仿宋_GB2312" w:eastAsia="仿宋_GB2312" w:hAnsi="仿宋_GB2312" w:cs="仿宋_GB2312" w:hint="eastAsia"/>
          <w:color w:val="auto"/>
          <w:sz w:val="32"/>
          <w:szCs w:val="32"/>
          <w:lang w:eastAsia="zh-CN"/>
        </w:rPr>
        <w:t>零就业</w:t>
      </w:r>
      <w:proofErr w:type="gramEnd"/>
      <w:r>
        <w:rPr>
          <w:rFonts w:ascii="仿宋_GB2312" w:eastAsia="仿宋_GB2312" w:hAnsi="仿宋_GB2312" w:cs="仿宋_GB2312" w:hint="eastAsia"/>
          <w:color w:val="auto"/>
          <w:sz w:val="32"/>
          <w:szCs w:val="32"/>
          <w:lang w:eastAsia="zh-CN"/>
        </w:rPr>
        <w:t>家庭中的就业困难人员、重度残疾人等，可再次按程序通过公益性岗位予以安置，岗位补贴和社会保险补贴期限重新计算，累计安置次数不超过</w:t>
      </w:r>
      <w:r>
        <w:rPr>
          <w:rFonts w:ascii="仿宋_GB2312" w:eastAsia="仿宋_GB2312" w:hAnsi="仿宋_GB2312" w:cs="仿宋_GB2312" w:hint="eastAsia"/>
          <w:color w:val="auto"/>
          <w:sz w:val="32"/>
          <w:szCs w:val="32"/>
          <w:lang w:eastAsia="zh-CN"/>
        </w:rPr>
        <w:t>2</w:t>
      </w:r>
      <w:r>
        <w:rPr>
          <w:rFonts w:ascii="仿宋_GB2312" w:eastAsia="仿宋_GB2312" w:hAnsi="仿宋_GB2312" w:cs="仿宋_GB2312" w:hint="eastAsia"/>
          <w:color w:val="auto"/>
          <w:sz w:val="32"/>
          <w:szCs w:val="32"/>
          <w:lang w:eastAsia="zh-CN"/>
        </w:rPr>
        <w:t>次。</w:t>
      </w:r>
    </w:p>
    <w:p w:rsidR="00013269" w:rsidRDefault="00040E20">
      <w:pPr>
        <w:numPr>
          <w:ilvl w:val="0"/>
          <w:numId w:val="1"/>
        </w:numPr>
        <w:kinsoku/>
        <w:spacing w:line="560" w:lineRule="exact"/>
        <w:ind w:firstLineChars="200" w:firstLine="640"/>
        <w:jc w:val="both"/>
        <w:rPr>
          <w:rFonts w:ascii="楷体" w:eastAsia="楷体" w:hAnsi="楷体" w:cs="楷体"/>
          <w:color w:val="auto"/>
          <w:sz w:val="32"/>
          <w:szCs w:val="32"/>
          <w:lang w:eastAsia="zh-CN"/>
        </w:rPr>
      </w:pPr>
      <w:r>
        <w:rPr>
          <w:rFonts w:ascii="楷体" w:eastAsia="楷体" w:hAnsi="楷体" w:cs="楷体" w:hint="eastAsia"/>
          <w:color w:val="auto"/>
          <w:sz w:val="32"/>
          <w:szCs w:val="32"/>
          <w:lang w:eastAsia="zh-CN"/>
        </w:rPr>
        <w:t>申请材料</w:t>
      </w:r>
    </w:p>
    <w:p w:rsidR="00013269" w:rsidRDefault="00040E20">
      <w:pPr>
        <w:kinsoku/>
        <w:spacing w:line="560" w:lineRule="exact"/>
        <w:ind w:firstLineChars="200" w:firstLine="64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1.</w:t>
      </w:r>
      <w:r>
        <w:rPr>
          <w:rFonts w:ascii="仿宋_GB2312" w:eastAsia="仿宋_GB2312" w:hAnsi="仿宋_GB2312" w:cs="仿宋_GB2312" w:hint="eastAsia"/>
          <w:color w:val="auto"/>
          <w:sz w:val="32"/>
          <w:szCs w:val="32"/>
          <w:lang w:eastAsia="zh-CN"/>
        </w:rPr>
        <w:t>符合条件的高校毕业生申领求职补贴应由院校向当地人</w:t>
      </w:r>
      <w:proofErr w:type="gramStart"/>
      <w:r>
        <w:rPr>
          <w:rFonts w:ascii="仿宋_GB2312" w:eastAsia="仿宋_GB2312" w:hAnsi="仿宋_GB2312" w:cs="仿宋_GB2312" w:hint="eastAsia"/>
          <w:color w:val="auto"/>
          <w:sz w:val="32"/>
          <w:szCs w:val="32"/>
          <w:lang w:eastAsia="zh-CN"/>
        </w:rPr>
        <w:t>社部门</w:t>
      </w:r>
      <w:proofErr w:type="gramEnd"/>
      <w:r>
        <w:rPr>
          <w:rFonts w:ascii="仿宋_GB2312" w:eastAsia="仿宋_GB2312" w:hAnsi="仿宋_GB2312" w:cs="仿宋_GB2312" w:hint="eastAsia"/>
          <w:color w:val="auto"/>
          <w:sz w:val="32"/>
          <w:szCs w:val="32"/>
          <w:lang w:eastAsia="zh-CN"/>
        </w:rPr>
        <w:t>提供以下材料：毕业生</w:t>
      </w:r>
      <w:proofErr w:type="gramStart"/>
      <w:r>
        <w:rPr>
          <w:rFonts w:ascii="仿宋_GB2312" w:eastAsia="仿宋_GB2312" w:hAnsi="仿宋_GB2312" w:cs="仿宋_GB2312" w:hint="eastAsia"/>
          <w:color w:val="auto"/>
          <w:sz w:val="32"/>
          <w:szCs w:val="32"/>
          <w:lang w:eastAsia="zh-CN"/>
        </w:rPr>
        <w:t>属于低保家庭</w:t>
      </w:r>
      <w:proofErr w:type="gramEnd"/>
      <w:r>
        <w:rPr>
          <w:rFonts w:ascii="仿宋_GB2312" w:eastAsia="仿宋_GB2312" w:hAnsi="仿宋_GB2312" w:cs="仿宋_GB2312" w:hint="eastAsia"/>
          <w:color w:val="auto"/>
          <w:sz w:val="32"/>
          <w:szCs w:val="32"/>
          <w:lang w:eastAsia="zh-CN"/>
        </w:rPr>
        <w:t>、</w:t>
      </w:r>
      <w:proofErr w:type="gramStart"/>
      <w:r>
        <w:rPr>
          <w:rFonts w:ascii="仿宋_GB2312" w:eastAsia="仿宋_GB2312" w:hAnsi="仿宋_GB2312" w:cs="仿宋_GB2312" w:hint="eastAsia"/>
          <w:color w:val="auto"/>
          <w:sz w:val="32"/>
          <w:szCs w:val="32"/>
          <w:lang w:eastAsia="zh-CN"/>
        </w:rPr>
        <w:t>零就业</w:t>
      </w:r>
      <w:proofErr w:type="gramEnd"/>
      <w:r>
        <w:rPr>
          <w:rFonts w:ascii="仿宋_GB2312" w:eastAsia="仿宋_GB2312" w:hAnsi="仿宋_GB2312" w:cs="仿宋_GB2312" w:hint="eastAsia"/>
          <w:color w:val="auto"/>
          <w:sz w:val="32"/>
          <w:szCs w:val="32"/>
          <w:lang w:eastAsia="zh-CN"/>
        </w:rPr>
        <w:t>家庭或属于特困、残疾及获得国家助学贷款的相关证明材料、学籍证明复印</w:t>
      </w:r>
      <w:r>
        <w:rPr>
          <w:rFonts w:ascii="仿宋_GB2312" w:eastAsia="仿宋_GB2312" w:hAnsi="仿宋_GB2312" w:cs="仿宋_GB2312" w:hint="eastAsia"/>
          <w:color w:val="auto"/>
          <w:sz w:val="32"/>
          <w:szCs w:val="32"/>
          <w:lang w:eastAsia="zh-CN"/>
        </w:rPr>
        <w:lastRenderedPageBreak/>
        <w:t>件等。申请材料经毕业生所在学校初审和公示，经</w:t>
      </w:r>
      <w:proofErr w:type="gramStart"/>
      <w:r>
        <w:rPr>
          <w:rFonts w:ascii="仿宋_GB2312" w:eastAsia="仿宋_GB2312" w:hAnsi="仿宋_GB2312" w:cs="仿宋_GB2312" w:hint="eastAsia"/>
          <w:color w:val="auto"/>
          <w:sz w:val="32"/>
          <w:szCs w:val="32"/>
          <w:lang w:eastAsia="zh-CN"/>
        </w:rPr>
        <w:t>人社部门</w:t>
      </w:r>
      <w:proofErr w:type="gramEnd"/>
      <w:r>
        <w:rPr>
          <w:rFonts w:ascii="仿宋_GB2312" w:eastAsia="仿宋_GB2312" w:hAnsi="仿宋_GB2312" w:cs="仿宋_GB2312" w:hint="eastAsia"/>
          <w:color w:val="auto"/>
          <w:sz w:val="32"/>
          <w:szCs w:val="32"/>
          <w:lang w:eastAsia="zh-CN"/>
        </w:rPr>
        <w:t>审核后，按规定将补贴资金发放到毕业生本人的社会保障卡。</w:t>
      </w:r>
    </w:p>
    <w:p w:rsidR="00013269" w:rsidRDefault="00040E20">
      <w:pPr>
        <w:kinsoku/>
        <w:spacing w:line="560" w:lineRule="exact"/>
        <w:ind w:firstLineChars="200" w:firstLine="64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2.</w:t>
      </w:r>
      <w:r>
        <w:rPr>
          <w:rFonts w:ascii="仿宋_GB2312" w:eastAsia="仿宋_GB2312" w:hAnsi="仿宋_GB2312" w:cs="仿宋_GB2312" w:hint="eastAsia"/>
          <w:color w:val="auto"/>
          <w:sz w:val="32"/>
          <w:szCs w:val="32"/>
          <w:lang w:eastAsia="zh-CN"/>
        </w:rPr>
        <w:t>通过公益性岗位安置就业困难人员的单位，申请公益性岗位补贴应向当地人</w:t>
      </w:r>
      <w:proofErr w:type="gramStart"/>
      <w:r>
        <w:rPr>
          <w:rFonts w:ascii="仿宋_GB2312" w:eastAsia="仿宋_GB2312" w:hAnsi="仿宋_GB2312" w:cs="仿宋_GB2312" w:hint="eastAsia"/>
          <w:color w:val="auto"/>
          <w:sz w:val="32"/>
          <w:szCs w:val="32"/>
          <w:lang w:eastAsia="zh-CN"/>
        </w:rPr>
        <w:t>社部门</w:t>
      </w:r>
      <w:proofErr w:type="gramEnd"/>
      <w:r>
        <w:rPr>
          <w:rFonts w:ascii="仿宋_GB2312" w:eastAsia="仿宋_GB2312" w:hAnsi="仿宋_GB2312" w:cs="仿宋_GB2312" w:hint="eastAsia"/>
          <w:color w:val="auto"/>
          <w:sz w:val="32"/>
          <w:szCs w:val="32"/>
          <w:lang w:eastAsia="zh-CN"/>
        </w:rPr>
        <w:t>提供在岗考勤表等材料。经</w:t>
      </w:r>
      <w:proofErr w:type="gramStart"/>
      <w:r>
        <w:rPr>
          <w:rFonts w:ascii="仿宋_GB2312" w:eastAsia="仿宋_GB2312" w:hAnsi="仿宋_GB2312" w:cs="仿宋_GB2312" w:hint="eastAsia"/>
          <w:color w:val="auto"/>
          <w:sz w:val="32"/>
          <w:szCs w:val="32"/>
          <w:lang w:eastAsia="zh-CN"/>
        </w:rPr>
        <w:t>人社部门</w:t>
      </w:r>
      <w:proofErr w:type="gramEnd"/>
      <w:r>
        <w:rPr>
          <w:rFonts w:ascii="仿宋_GB2312" w:eastAsia="仿宋_GB2312" w:hAnsi="仿宋_GB2312" w:cs="仿宋_GB2312" w:hint="eastAsia"/>
          <w:color w:val="auto"/>
          <w:sz w:val="32"/>
          <w:szCs w:val="32"/>
          <w:lang w:eastAsia="zh-CN"/>
        </w:rPr>
        <w:t>审核后，按规定将补贴资金发放到公益性岗位安置人员本人社会保障卡。</w:t>
      </w:r>
    </w:p>
    <w:p w:rsidR="00013269" w:rsidRDefault="00040E20">
      <w:pPr>
        <w:kinsoku/>
        <w:adjustRightInd/>
        <w:snapToGrid/>
        <w:spacing w:line="560" w:lineRule="exact"/>
        <w:ind w:firstLineChars="200" w:firstLine="640"/>
        <w:jc w:val="both"/>
        <w:outlineLvl w:val="1"/>
        <w:rPr>
          <w:rFonts w:ascii="方正楷体_GBK" w:eastAsia="仿宋_GB2312" w:hAnsi="方正楷体_GBK" w:cs="方正楷体_GBK"/>
          <w:color w:val="auto"/>
          <w:sz w:val="32"/>
          <w:szCs w:val="32"/>
          <w:lang w:eastAsia="zh-CN"/>
        </w:rPr>
      </w:pPr>
      <w:r>
        <w:rPr>
          <w:rFonts w:ascii="黑体" w:eastAsia="黑体" w:hAnsi="黑体" w:cs="黑体" w:hint="eastAsia"/>
          <w:color w:val="auto"/>
          <w:sz w:val="32"/>
          <w:szCs w:val="32"/>
          <w:lang w:eastAsia="zh-CN"/>
        </w:rPr>
        <w:t>第八条</w:t>
      </w:r>
      <w:r>
        <w:rPr>
          <w:rFonts w:ascii="黑体" w:eastAsia="黑体" w:hAnsi="黑体" w:cs="黑体" w:hint="eastAsia"/>
          <w:color w:val="auto"/>
          <w:sz w:val="32"/>
          <w:szCs w:val="32"/>
          <w:lang w:eastAsia="zh-CN"/>
        </w:rPr>
        <w:t xml:space="preserve"> </w:t>
      </w:r>
      <w:r>
        <w:rPr>
          <w:rFonts w:ascii="仿宋_GB2312" w:eastAsia="仿宋_GB2312" w:hAnsi="仿宋_GB2312" w:cs="仿宋_GB2312" w:hint="eastAsia"/>
          <w:color w:val="auto"/>
          <w:sz w:val="32"/>
          <w:szCs w:val="32"/>
          <w:lang w:eastAsia="zh-CN"/>
        </w:rPr>
        <w:t>其他支出是指经国务院批准同意，财政部、人力资源社会保障部根据就业形势变化新增的就业创业扶持政策支出，以及各县（市）区在确保国家确定的各项就业补贴政策落实到位的基础上，经市级人民政府批准，符合国家、</w:t>
      </w:r>
      <w:proofErr w:type="gramStart"/>
      <w:r>
        <w:rPr>
          <w:rFonts w:ascii="仿宋_GB2312" w:eastAsia="仿宋_GB2312" w:hAnsi="仿宋_GB2312" w:cs="仿宋_GB2312" w:hint="eastAsia"/>
          <w:color w:val="auto"/>
          <w:sz w:val="32"/>
          <w:szCs w:val="32"/>
          <w:lang w:eastAsia="zh-CN"/>
        </w:rPr>
        <w:t>省就业</w:t>
      </w:r>
      <w:proofErr w:type="gramEnd"/>
      <w:r>
        <w:rPr>
          <w:rFonts w:ascii="仿宋_GB2312" w:eastAsia="仿宋_GB2312" w:hAnsi="仿宋_GB2312" w:cs="仿宋_GB2312" w:hint="eastAsia"/>
          <w:color w:val="auto"/>
          <w:sz w:val="32"/>
          <w:szCs w:val="32"/>
          <w:lang w:eastAsia="zh-CN"/>
        </w:rPr>
        <w:t>政策导向、与促进重点群体就业创业直接相关、现有补贴政策无法覆盖的就业创业扶持政策支出。</w:t>
      </w:r>
    </w:p>
    <w:p w:rsidR="00013269" w:rsidRDefault="00040E20">
      <w:pPr>
        <w:kinsoku/>
        <w:adjustRightInd/>
        <w:snapToGrid/>
        <w:spacing w:line="560" w:lineRule="exact"/>
        <w:ind w:firstLineChars="200" w:firstLine="640"/>
        <w:jc w:val="both"/>
        <w:outlineLvl w:val="1"/>
        <w:rPr>
          <w:rFonts w:ascii="仿宋_GB2312" w:eastAsia="仿宋_GB2312" w:hAnsi="仿宋_GB2312" w:cs="仿宋_GB2312"/>
          <w:color w:val="auto"/>
          <w:sz w:val="32"/>
          <w:szCs w:val="32"/>
          <w:lang w:eastAsia="zh-CN"/>
        </w:rPr>
      </w:pPr>
      <w:r>
        <w:rPr>
          <w:rFonts w:ascii="黑体" w:eastAsia="黑体" w:hAnsi="黑体" w:cs="黑体" w:hint="eastAsia"/>
          <w:color w:val="auto"/>
          <w:sz w:val="32"/>
          <w:szCs w:val="32"/>
          <w:lang w:eastAsia="zh-CN"/>
        </w:rPr>
        <w:t>第九条</w:t>
      </w:r>
      <w:r>
        <w:rPr>
          <w:rFonts w:ascii="黑体" w:eastAsia="黑体" w:hAnsi="黑体" w:cs="黑体" w:hint="eastAsia"/>
          <w:color w:val="auto"/>
          <w:sz w:val="32"/>
          <w:szCs w:val="32"/>
          <w:lang w:eastAsia="zh-CN"/>
        </w:rPr>
        <w:t xml:space="preserve"> </w:t>
      </w:r>
      <w:r>
        <w:rPr>
          <w:rFonts w:ascii="仿宋_GB2312" w:eastAsia="仿宋_GB2312" w:hAnsi="仿宋_GB2312" w:cs="仿宋_GB2312" w:hint="eastAsia"/>
          <w:color w:val="auto"/>
          <w:sz w:val="32"/>
          <w:szCs w:val="32"/>
          <w:lang w:eastAsia="zh-CN"/>
        </w:rPr>
        <w:t>各县（市）区应严守公益性岗位定位</w:t>
      </w:r>
      <w:r>
        <w:rPr>
          <w:rFonts w:ascii="仿宋_GB2312" w:eastAsia="仿宋_GB2312" w:hAnsi="仿宋_GB2312" w:cs="仿宋_GB2312" w:hint="eastAsia"/>
          <w:color w:val="auto"/>
          <w:sz w:val="32"/>
          <w:szCs w:val="32"/>
          <w:lang w:eastAsia="zh-CN"/>
        </w:rPr>
        <w:t>，严防不合理增加规模，完善退出机制，合理确定并科学控制公益性岗位补贴占比。各县（市）区应严格控制就业创业服务补助和其他支出比例，就业创业服务补助支出原则上不超过当年当地就业资金支出总额的</w:t>
      </w:r>
      <w:r>
        <w:rPr>
          <w:rFonts w:ascii="仿宋_GB2312" w:eastAsia="仿宋_GB2312" w:hAnsi="仿宋_GB2312" w:cs="仿宋_GB2312" w:hint="eastAsia"/>
          <w:color w:val="auto"/>
          <w:sz w:val="32"/>
          <w:szCs w:val="32"/>
          <w:lang w:eastAsia="zh-CN"/>
        </w:rPr>
        <w:t>20%</w:t>
      </w:r>
      <w:r>
        <w:rPr>
          <w:rFonts w:ascii="仿宋_GB2312" w:eastAsia="仿宋_GB2312" w:hAnsi="仿宋_GB2312" w:cs="仿宋_GB2312" w:hint="eastAsia"/>
          <w:color w:val="auto"/>
          <w:sz w:val="32"/>
          <w:szCs w:val="32"/>
          <w:lang w:eastAsia="zh-CN"/>
        </w:rPr>
        <w:t>。</w:t>
      </w:r>
    </w:p>
    <w:p w:rsidR="00013269" w:rsidRDefault="00040E20">
      <w:pPr>
        <w:kinsoku/>
        <w:adjustRightInd/>
        <w:snapToGrid/>
        <w:spacing w:line="560" w:lineRule="exact"/>
        <w:ind w:firstLineChars="200" w:firstLine="640"/>
        <w:jc w:val="both"/>
        <w:outlineLvl w:val="1"/>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同一项目就业补助资金补贴与失业保险补贴有重复的，个人和单位不可重复享受。</w:t>
      </w:r>
    </w:p>
    <w:p w:rsidR="00013269" w:rsidRDefault="00040E20">
      <w:pPr>
        <w:widowControl w:val="0"/>
        <w:kinsoku/>
        <w:autoSpaceDE/>
        <w:autoSpaceDN/>
        <w:adjustRightInd/>
        <w:snapToGrid/>
        <w:spacing w:line="560" w:lineRule="exact"/>
        <w:ind w:firstLineChars="200" w:firstLine="640"/>
        <w:jc w:val="both"/>
        <w:textAlignment w:val="auto"/>
        <w:rPr>
          <w:rFonts w:ascii="仿宋_GB2312" w:eastAsia="仿宋_GB2312" w:hAnsi="仿宋_GB2312" w:cs="仿宋_GB2312"/>
          <w:color w:val="auto"/>
          <w:sz w:val="32"/>
          <w:szCs w:val="32"/>
          <w:lang w:eastAsia="zh-CN"/>
        </w:rPr>
      </w:pPr>
      <w:r>
        <w:rPr>
          <w:rFonts w:ascii="黑体" w:eastAsia="黑体" w:hAnsi="黑体" w:cs="黑体" w:hint="eastAsia"/>
          <w:color w:val="auto"/>
          <w:sz w:val="32"/>
          <w:szCs w:val="32"/>
          <w:lang w:eastAsia="zh-CN"/>
        </w:rPr>
        <w:t>第十条</w:t>
      </w:r>
      <w:r>
        <w:rPr>
          <w:rFonts w:ascii="黑体" w:eastAsia="黑体" w:hAnsi="黑体" w:cs="黑体" w:hint="eastAsia"/>
          <w:color w:val="auto"/>
          <w:sz w:val="32"/>
          <w:szCs w:val="32"/>
          <w:lang w:eastAsia="zh-CN"/>
        </w:rPr>
        <w:t xml:space="preserve"> </w:t>
      </w:r>
      <w:r>
        <w:rPr>
          <w:rFonts w:ascii="仿宋_GB2312" w:eastAsia="仿宋_GB2312" w:hAnsi="仿宋_GB2312" w:cs="仿宋_GB2312" w:hint="eastAsia"/>
          <w:color w:val="auto"/>
          <w:sz w:val="32"/>
          <w:szCs w:val="32"/>
          <w:lang w:eastAsia="zh-CN"/>
        </w:rPr>
        <w:t>就业补助资金不得用于以下支出：</w:t>
      </w:r>
    </w:p>
    <w:p w:rsidR="00013269" w:rsidRDefault="00040E20">
      <w:pPr>
        <w:widowControl w:val="0"/>
        <w:kinsoku/>
        <w:autoSpaceDE/>
        <w:autoSpaceDN/>
        <w:adjustRightInd/>
        <w:snapToGrid/>
        <w:spacing w:line="560" w:lineRule="exact"/>
        <w:ind w:firstLineChars="200" w:firstLine="640"/>
        <w:jc w:val="both"/>
        <w:textAlignment w:val="auto"/>
        <w:rPr>
          <w:rFonts w:ascii="Calibri" w:eastAsia="仿宋_GB2312" w:hAnsi="Calibri" w:cs="Times New Roman"/>
          <w:snapToGrid/>
          <w:color w:val="auto"/>
          <w:sz w:val="32"/>
          <w:szCs w:val="24"/>
          <w:lang w:eastAsia="zh-CN"/>
        </w:rPr>
      </w:pPr>
      <w:r>
        <w:rPr>
          <w:rFonts w:ascii="Calibri" w:eastAsia="仿宋_GB2312" w:hAnsi="Calibri" w:cs="Times New Roman" w:hint="eastAsia"/>
          <w:snapToGrid/>
          <w:color w:val="auto"/>
          <w:sz w:val="32"/>
          <w:szCs w:val="24"/>
          <w:lang w:eastAsia="zh-CN"/>
        </w:rPr>
        <w:t>（一）办公用房、职工宿舍建设及维修，交通工具购置及运维支出。</w:t>
      </w:r>
    </w:p>
    <w:p w:rsidR="00013269" w:rsidRDefault="00040E20">
      <w:pPr>
        <w:widowControl w:val="0"/>
        <w:kinsoku/>
        <w:autoSpaceDE/>
        <w:autoSpaceDN/>
        <w:adjustRightInd/>
        <w:snapToGrid/>
        <w:spacing w:line="560" w:lineRule="exact"/>
        <w:ind w:firstLineChars="200" w:firstLine="640"/>
        <w:jc w:val="both"/>
        <w:textAlignment w:val="auto"/>
        <w:rPr>
          <w:rFonts w:ascii="Calibri" w:eastAsia="仿宋_GB2312" w:hAnsi="Calibri" w:cs="Times New Roman"/>
          <w:snapToGrid/>
          <w:color w:val="auto"/>
          <w:sz w:val="32"/>
          <w:szCs w:val="24"/>
          <w:lang w:eastAsia="zh-CN"/>
        </w:rPr>
      </w:pPr>
      <w:r>
        <w:rPr>
          <w:rFonts w:ascii="Calibri" w:eastAsia="仿宋_GB2312" w:hAnsi="Calibri" w:cs="Times New Roman" w:hint="eastAsia"/>
          <w:snapToGrid/>
          <w:color w:val="auto"/>
          <w:sz w:val="32"/>
          <w:szCs w:val="24"/>
          <w:lang w:eastAsia="zh-CN"/>
        </w:rPr>
        <w:t>（二）发放工作人员工资、津贴补贴等支出。</w:t>
      </w:r>
    </w:p>
    <w:p w:rsidR="00013269" w:rsidRDefault="00040E20">
      <w:pPr>
        <w:widowControl w:val="0"/>
        <w:kinsoku/>
        <w:autoSpaceDE/>
        <w:autoSpaceDN/>
        <w:adjustRightInd/>
        <w:snapToGrid/>
        <w:spacing w:line="560" w:lineRule="exact"/>
        <w:ind w:firstLineChars="200" w:firstLine="640"/>
        <w:jc w:val="both"/>
        <w:textAlignment w:val="auto"/>
        <w:rPr>
          <w:rFonts w:ascii="Calibri" w:eastAsia="仿宋_GB2312" w:hAnsi="Calibri" w:cs="Times New Roman"/>
          <w:snapToGrid/>
          <w:color w:val="auto"/>
          <w:sz w:val="32"/>
          <w:szCs w:val="24"/>
          <w:lang w:eastAsia="zh-CN"/>
        </w:rPr>
      </w:pPr>
      <w:r>
        <w:rPr>
          <w:rFonts w:ascii="Calibri" w:eastAsia="仿宋_GB2312" w:hAnsi="Calibri" w:cs="Times New Roman" w:hint="eastAsia"/>
          <w:snapToGrid/>
          <w:color w:val="auto"/>
          <w:sz w:val="32"/>
          <w:szCs w:val="24"/>
          <w:lang w:eastAsia="zh-CN"/>
        </w:rPr>
        <w:lastRenderedPageBreak/>
        <w:t>（三）“三公”经费支出。</w:t>
      </w:r>
    </w:p>
    <w:p w:rsidR="00013269" w:rsidRDefault="00040E20">
      <w:pPr>
        <w:widowControl w:val="0"/>
        <w:kinsoku/>
        <w:autoSpaceDE/>
        <w:autoSpaceDN/>
        <w:adjustRightInd/>
        <w:snapToGrid/>
        <w:spacing w:line="560" w:lineRule="exact"/>
        <w:ind w:firstLineChars="200" w:firstLine="640"/>
        <w:jc w:val="both"/>
        <w:textAlignment w:val="auto"/>
        <w:rPr>
          <w:rFonts w:ascii="Calibri" w:eastAsia="仿宋_GB2312" w:hAnsi="Calibri" w:cs="Times New Roman"/>
          <w:snapToGrid/>
          <w:color w:val="auto"/>
          <w:sz w:val="32"/>
          <w:szCs w:val="24"/>
          <w:lang w:eastAsia="zh-CN"/>
        </w:rPr>
      </w:pPr>
      <w:r>
        <w:rPr>
          <w:rFonts w:ascii="Calibri" w:eastAsia="仿宋_GB2312" w:hAnsi="Calibri" w:cs="Times New Roman" w:hint="eastAsia"/>
          <w:snapToGrid/>
          <w:color w:val="auto"/>
          <w:sz w:val="32"/>
          <w:szCs w:val="24"/>
          <w:lang w:eastAsia="zh-CN"/>
        </w:rPr>
        <w:t>（四）普惠金融项下创业担保贷款（原小额担保贷款）贴息</w:t>
      </w:r>
    </w:p>
    <w:p w:rsidR="00013269" w:rsidRDefault="00040E20">
      <w:pPr>
        <w:widowControl w:val="0"/>
        <w:kinsoku/>
        <w:autoSpaceDE/>
        <w:autoSpaceDN/>
        <w:adjustRightInd/>
        <w:snapToGrid/>
        <w:spacing w:line="560" w:lineRule="exact"/>
        <w:jc w:val="both"/>
        <w:textAlignment w:val="auto"/>
        <w:rPr>
          <w:rFonts w:ascii="Calibri" w:eastAsia="仿宋_GB2312" w:hAnsi="Calibri" w:cs="Times New Roman"/>
          <w:snapToGrid/>
          <w:color w:val="auto"/>
          <w:sz w:val="32"/>
          <w:szCs w:val="24"/>
          <w:lang w:eastAsia="zh-CN"/>
        </w:rPr>
      </w:pPr>
      <w:r>
        <w:rPr>
          <w:rFonts w:ascii="Calibri" w:eastAsia="仿宋_GB2312" w:hAnsi="Calibri" w:cs="Times New Roman" w:hint="eastAsia"/>
          <w:snapToGrid/>
          <w:color w:val="auto"/>
          <w:sz w:val="32"/>
          <w:szCs w:val="24"/>
          <w:lang w:eastAsia="zh-CN"/>
        </w:rPr>
        <w:t>及补充创业担保贷款基金相关支出。</w:t>
      </w:r>
    </w:p>
    <w:p w:rsidR="00013269" w:rsidRDefault="00040E20">
      <w:pPr>
        <w:widowControl w:val="0"/>
        <w:kinsoku/>
        <w:autoSpaceDE/>
        <w:autoSpaceDN/>
        <w:adjustRightInd/>
        <w:snapToGrid/>
        <w:spacing w:line="560" w:lineRule="exact"/>
        <w:ind w:firstLineChars="200" w:firstLine="640"/>
        <w:jc w:val="both"/>
        <w:textAlignment w:val="auto"/>
        <w:rPr>
          <w:rFonts w:ascii="Calibri" w:eastAsia="仿宋_GB2312" w:hAnsi="Calibri" w:cs="Times New Roman"/>
          <w:snapToGrid/>
          <w:color w:val="auto"/>
          <w:sz w:val="32"/>
          <w:szCs w:val="24"/>
          <w:lang w:eastAsia="zh-CN"/>
        </w:rPr>
      </w:pPr>
      <w:r>
        <w:rPr>
          <w:rFonts w:ascii="Calibri" w:eastAsia="仿宋_GB2312" w:hAnsi="Calibri" w:cs="Times New Roman" w:hint="eastAsia"/>
          <w:snapToGrid/>
          <w:color w:val="auto"/>
          <w:sz w:val="32"/>
          <w:szCs w:val="24"/>
          <w:lang w:eastAsia="zh-CN"/>
        </w:rPr>
        <w:t>（五）办公设备及耗材、报刊书籍订阅、走访慰问等支出。</w:t>
      </w:r>
    </w:p>
    <w:p w:rsidR="00013269" w:rsidRDefault="00040E20">
      <w:pPr>
        <w:widowControl w:val="0"/>
        <w:kinsoku/>
        <w:autoSpaceDE/>
        <w:autoSpaceDN/>
        <w:adjustRightInd/>
        <w:snapToGrid/>
        <w:spacing w:line="560" w:lineRule="exact"/>
        <w:ind w:firstLineChars="200" w:firstLine="640"/>
        <w:jc w:val="both"/>
        <w:textAlignment w:val="auto"/>
        <w:rPr>
          <w:rFonts w:ascii="Calibri" w:eastAsia="仿宋_GB2312" w:hAnsi="Calibri" w:cs="Times New Roman"/>
          <w:snapToGrid/>
          <w:color w:val="auto"/>
          <w:sz w:val="32"/>
          <w:szCs w:val="24"/>
          <w:lang w:eastAsia="zh-CN"/>
        </w:rPr>
      </w:pPr>
      <w:r>
        <w:rPr>
          <w:rFonts w:ascii="Calibri" w:eastAsia="仿宋_GB2312" w:hAnsi="Calibri" w:cs="Times New Roman" w:hint="eastAsia"/>
          <w:snapToGrid/>
          <w:color w:val="auto"/>
          <w:sz w:val="32"/>
          <w:szCs w:val="24"/>
          <w:lang w:eastAsia="zh-CN"/>
        </w:rPr>
        <w:t>（六）赛事组织实施经费、奖金等支出。</w:t>
      </w:r>
    </w:p>
    <w:p w:rsidR="00013269" w:rsidRDefault="00040E20">
      <w:pPr>
        <w:widowControl w:val="0"/>
        <w:kinsoku/>
        <w:autoSpaceDE/>
        <w:autoSpaceDN/>
        <w:adjustRightInd/>
        <w:snapToGrid/>
        <w:spacing w:line="560" w:lineRule="exact"/>
        <w:ind w:firstLineChars="200" w:firstLine="640"/>
        <w:jc w:val="both"/>
        <w:textAlignment w:val="auto"/>
        <w:rPr>
          <w:rFonts w:ascii="Calibri" w:eastAsia="仿宋_GB2312" w:hAnsi="Calibri" w:cs="Times New Roman"/>
          <w:snapToGrid/>
          <w:color w:val="auto"/>
          <w:sz w:val="32"/>
          <w:szCs w:val="24"/>
          <w:lang w:eastAsia="zh-CN"/>
        </w:rPr>
      </w:pPr>
      <w:r>
        <w:rPr>
          <w:rFonts w:ascii="Calibri" w:eastAsia="仿宋_GB2312" w:hAnsi="Calibri" w:cs="Times New Roman" w:hint="eastAsia"/>
          <w:snapToGrid/>
          <w:color w:val="auto"/>
          <w:sz w:val="32"/>
          <w:szCs w:val="24"/>
          <w:lang w:eastAsia="zh-CN"/>
        </w:rPr>
        <w:t>（七）按规定应由其他财政资金渠道安排的支出。</w:t>
      </w:r>
    </w:p>
    <w:p w:rsidR="00013269" w:rsidRDefault="00040E20">
      <w:pPr>
        <w:widowControl w:val="0"/>
        <w:kinsoku/>
        <w:autoSpaceDE/>
        <w:autoSpaceDN/>
        <w:adjustRightInd/>
        <w:snapToGrid/>
        <w:spacing w:line="560" w:lineRule="exact"/>
        <w:ind w:firstLineChars="200" w:firstLine="640"/>
        <w:jc w:val="both"/>
        <w:textAlignment w:val="auto"/>
        <w:rPr>
          <w:rFonts w:ascii="Calibri" w:eastAsia="仿宋_GB2312" w:hAnsi="Calibri" w:cs="Times New Roman"/>
          <w:snapToGrid/>
          <w:color w:val="auto"/>
          <w:sz w:val="32"/>
          <w:szCs w:val="24"/>
          <w:lang w:eastAsia="zh-CN"/>
        </w:rPr>
      </w:pPr>
      <w:r>
        <w:rPr>
          <w:rFonts w:ascii="Calibri" w:eastAsia="仿宋_GB2312" w:hAnsi="Calibri" w:cs="Times New Roman" w:hint="eastAsia"/>
          <w:snapToGrid/>
          <w:color w:val="auto"/>
          <w:sz w:val="32"/>
          <w:szCs w:val="24"/>
          <w:lang w:eastAsia="zh-CN"/>
        </w:rPr>
        <w:t>（八）法律法规禁止的其他支出。</w:t>
      </w:r>
    </w:p>
    <w:p w:rsidR="00013269" w:rsidRDefault="00040E20">
      <w:pPr>
        <w:widowControl w:val="0"/>
        <w:kinsoku/>
        <w:autoSpaceDE/>
        <w:autoSpaceDN/>
        <w:adjustRightInd/>
        <w:snapToGrid/>
        <w:spacing w:line="560" w:lineRule="exact"/>
        <w:ind w:firstLineChars="200" w:firstLine="640"/>
        <w:jc w:val="both"/>
        <w:textAlignment w:val="auto"/>
        <w:rPr>
          <w:rFonts w:ascii="Calibri" w:eastAsia="仿宋_GB2312" w:hAnsi="Calibri" w:cs="Times New Roman"/>
          <w:snapToGrid/>
          <w:color w:val="auto"/>
          <w:sz w:val="32"/>
          <w:szCs w:val="24"/>
          <w:lang w:eastAsia="zh-CN"/>
        </w:rPr>
      </w:pPr>
      <w:r>
        <w:rPr>
          <w:rFonts w:ascii="Calibri" w:eastAsia="仿宋_GB2312" w:hAnsi="Calibri" w:cs="Times New Roman" w:hint="eastAsia"/>
          <w:snapToGrid/>
          <w:color w:val="auto"/>
          <w:sz w:val="32"/>
          <w:szCs w:val="24"/>
          <w:lang w:eastAsia="zh-CN"/>
        </w:rPr>
        <w:t>不得对机关事业单位在编人员发放本办法中的补贴。</w:t>
      </w:r>
    </w:p>
    <w:p w:rsidR="00013269" w:rsidRDefault="00040E20">
      <w:pPr>
        <w:widowControl w:val="0"/>
        <w:kinsoku/>
        <w:autoSpaceDE/>
        <w:autoSpaceDN/>
        <w:adjustRightInd/>
        <w:snapToGrid/>
        <w:spacing w:line="560" w:lineRule="exact"/>
        <w:ind w:firstLineChars="200" w:firstLine="640"/>
        <w:jc w:val="both"/>
        <w:textAlignment w:val="auto"/>
        <w:rPr>
          <w:rFonts w:ascii="仿宋_GB2312" w:eastAsia="仿宋_GB2312" w:hAnsi="仿宋_GB2312" w:cs="仿宋_GB2312"/>
          <w:color w:val="auto"/>
          <w:sz w:val="32"/>
          <w:szCs w:val="32"/>
          <w:lang w:eastAsia="zh-CN"/>
        </w:rPr>
      </w:pPr>
      <w:r>
        <w:rPr>
          <w:rFonts w:ascii="Calibri" w:eastAsia="仿宋_GB2312" w:hAnsi="Calibri" w:cs="Times New Roman" w:hint="eastAsia"/>
          <w:snapToGrid/>
          <w:color w:val="auto"/>
          <w:sz w:val="32"/>
          <w:szCs w:val="24"/>
          <w:lang w:eastAsia="zh-CN"/>
        </w:rPr>
        <w:t>个人、单位按照本办法申领获得的补贴资金，具体用途可由申请人或申请单位确定，不受本条规定限制。</w:t>
      </w:r>
    </w:p>
    <w:p w:rsidR="00013269" w:rsidRDefault="00040E20">
      <w:pPr>
        <w:spacing w:line="560" w:lineRule="exact"/>
        <w:jc w:val="center"/>
        <w:rPr>
          <w:rFonts w:ascii="黑体" w:eastAsia="黑体" w:hAnsi="黑体" w:cs="黑体"/>
          <w:color w:val="auto"/>
          <w:sz w:val="32"/>
          <w:szCs w:val="32"/>
          <w:lang w:eastAsia="zh-CN"/>
        </w:rPr>
      </w:pPr>
      <w:r>
        <w:rPr>
          <w:rFonts w:ascii="黑体" w:eastAsia="黑体" w:hAnsi="黑体" w:cs="黑体" w:hint="eastAsia"/>
          <w:color w:val="auto"/>
          <w:sz w:val="32"/>
          <w:szCs w:val="32"/>
          <w:lang w:eastAsia="zh-CN"/>
        </w:rPr>
        <w:t>第三章</w:t>
      </w:r>
      <w:r>
        <w:rPr>
          <w:rFonts w:ascii="黑体" w:eastAsia="黑体" w:hAnsi="黑体" w:cs="黑体" w:hint="eastAsia"/>
          <w:color w:val="auto"/>
          <w:sz w:val="32"/>
          <w:szCs w:val="32"/>
          <w:lang w:eastAsia="zh-CN"/>
        </w:rPr>
        <w:t xml:space="preserve">  </w:t>
      </w:r>
      <w:r>
        <w:rPr>
          <w:rFonts w:ascii="黑体" w:eastAsia="黑体" w:hAnsi="黑体" w:cs="黑体" w:hint="eastAsia"/>
          <w:color w:val="auto"/>
          <w:sz w:val="32"/>
          <w:szCs w:val="32"/>
          <w:lang w:eastAsia="zh-CN"/>
        </w:rPr>
        <w:t>资金分配下达与项目管理</w:t>
      </w:r>
    </w:p>
    <w:p w:rsidR="00013269" w:rsidRDefault="00040E20">
      <w:pPr>
        <w:widowControl w:val="0"/>
        <w:kinsoku/>
        <w:autoSpaceDE/>
        <w:autoSpaceDN/>
        <w:adjustRightInd/>
        <w:snapToGrid/>
        <w:spacing w:line="560" w:lineRule="exact"/>
        <w:ind w:firstLineChars="200" w:firstLine="640"/>
        <w:jc w:val="both"/>
        <w:textAlignment w:val="auto"/>
        <w:outlineLvl w:val="1"/>
        <w:rPr>
          <w:rFonts w:ascii="Calibri" w:eastAsia="仿宋_GB2312" w:hAnsi="Calibri" w:cs="Times New Roman"/>
          <w:snapToGrid/>
          <w:color w:val="auto"/>
          <w:sz w:val="32"/>
          <w:szCs w:val="24"/>
          <w:lang w:eastAsia="zh-CN"/>
        </w:rPr>
      </w:pPr>
      <w:r>
        <w:rPr>
          <w:rFonts w:ascii="黑体" w:eastAsia="黑体" w:hAnsi="黑体" w:cs="黑体" w:hint="eastAsia"/>
          <w:snapToGrid/>
          <w:color w:val="auto"/>
          <w:sz w:val="32"/>
          <w:szCs w:val="24"/>
          <w:lang w:eastAsia="zh-CN"/>
        </w:rPr>
        <w:t>第十一条</w:t>
      </w:r>
      <w:r>
        <w:rPr>
          <w:rFonts w:ascii="Calibri" w:eastAsia="仿宋_GB2312" w:hAnsi="Calibri" w:cs="Times New Roman" w:hint="eastAsia"/>
          <w:snapToGrid/>
          <w:color w:val="auto"/>
          <w:sz w:val="32"/>
          <w:szCs w:val="24"/>
          <w:lang w:eastAsia="zh-CN"/>
        </w:rPr>
        <w:t xml:space="preserve"> </w:t>
      </w:r>
      <w:r>
        <w:rPr>
          <w:rFonts w:ascii="Calibri" w:eastAsia="仿宋_GB2312" w:hAnsi="Calibri" w:cs="Times New Roman" w:hint="eastAsia"/>
          <w:snapToGrid/>
          <w:color w:val="auto"/>
          <w:sz w:val="32"/>
          <w:szCs w:val="24"/>
          <w:lang w:eastAsia="zh-CN"/>
        </w:rPr>
        <w:t>就业补助资金可采用因素法、项目</w:t>
      </w:r>
      <w:proofErr w:type="gramStart"/>
      <w:r>
        <w:rPr>
          <w:rFonts w:ascii="Calibri" w:eastAsia="仿宋_GB2312" w:hAnsi="Calibri" w:cs="Times New Roman" w:hint="eastAsia"/>
          <w:snapToGrid/>
          <w:color w:val="auto"/>
          <w:sz w:val="32"/>
          <w:szCs w:val="24"/>
          <w:lang w:eastAsia="zh-CN"/>
        </w:rPr>
        <w:t>法方式</w:t>
      </w:r>
      <w:proofErr w:type="gramEnd"/>
      <w:r>
        <w:rPr>
          <w:rFonts w:ascii="Calibri" w:eastAsia="仿宋_GB2312" w:hAnsi="Calibri" w:cs="Times New Roman" w:hint="eastAsia"/>
          <w:snapToGrid/>
          <w:color w:val="auto"/>
          <w:sz w:val="32"/>
          <w:szCs w:val="24"/>
          <w:lang w:eastAsia="zh-CN"/>
        </w:rPr>
        <w:t>分配。</w:t>
      </w:r>
    </w:p>
    <w:p w:rsidR="00013269" w:rsidRDefault="00040E20">
      <w:pPr>
        <w:widowControl w:val="0"/>
        <w:kinsoku/>
        <w:autoSpaceDE/>
        <w:autoSpaceDN/>
        <w:adjustRightInd/>
        <w:snapToGrid/>
        <w:spacing w:line="560" w:lineRule="exact"/>
        <w:ind w:firstLineChars="200" w:firstLine="640"/>
        <w:jc w:val="both"/>
        <w:textAlignment w:val="auto"/>
        <w:outlineLvl w:val="1"/>
        <w:rPr>
          <w:rFonts w:ascii="Calibri" w:eastAsia="仿宋_GB2312" w:hAnsi="Calibri" w:cs="Times New Roman"/>
          <w:snapToGrid/>
          <w:color w:val="auto"/>
          <w:sz w:val="32"/>
          <w:szCs w:val="24"/>
          <w:lang w:eastAsia="zh-CN"/>
        </w:rPr>
      </w:pPr>
      <w:r>
        <w:rPr>
          <w:rFonts w:ascii="Calibri" w:eastAsia="仿宋_GB2312" w:hAnsi="Calibri" w:cs="Times New Roman" w:hint="eastAsia"/>
          <w:snapToGrid/>
          <w:color w:val="auto"/>
          <w:sz w:val="32"/>
          <w:szCs w:val="24"/>
          <w:lang w:eastAsia="zh-CN"/>
        </w:rPr>
        <w:t>因素法分配的资金根据年度就业整体形势和就业工作任务等确定。</w:t>
      </w:r>
    </w:p>
    <w:p w:rsidR="00013269" w:rsidRDefault="00040E20">
      <w:pPr>
        <w:widowControl w:val="0"/>
        <w:kinsoku/>
        <w:autoSpaceDE/>
        <w:autoSpaceDN/>
        <w:adjustRightInd/>
        <w:snapToGrid/>
        <w:spacing w:line="560" w:lineRule="exact"/>
        <w:ind w:firstLineChars="200" w:firstLine="640"/>
        <w:jc w:val="both"/>
        <w:textAlignment w:val="auto"/>
        <w:outlineLvl w:val="1"/>
        <w:rPr>
          <w:rFonts w:ascii="Calibri" w:eastAsia="仿宋_GB2312" w:hAnsi="Calibri" w:cs="Times New Roman"/>
          <w:snapToGrid/>
          <w:color w:val="auto"/>
          <w:sz w:val="32"/>
          <w:szCs w:val="24"/>
          <w:lang w:eastAsia="zh-CN"/>
        </w:rPr>
      </w:pPr>
      <w:r>
        <w:rPr>
          <w:rFonts w:ascii="Calibri" w:eastAsia="仿宋_GB2312" w:hAnsi="Calibri" w:cs="Times New Roman" w:hint="eastAsia"/>
          <w:snapToGrid/>
          <w:color w:val="auto"/>
          <w:sz w:val="32"/>
          <w:szCs w:val="24"/>
          <w:lang w:eastAsia="zh-CN"/>
        </w:rPr>
        <w:t>项目法分配的资金采取竞争性评审等方式确定支持对象。</w:t>
      </w:r>
    </w:p>
    <w:p w:rsidR="00013269" w:rsidRDefault="00040E20">
      <w:pPr>
        <w:widowControl w:val="0"/>
        <w:kinsoku/>
        <w:autoSpaceDE/>
        <w:autoSpaceDN/>
        <w:adjustRightInd/>
        <w:snapToGrid/>
        <w:spacing w:line="560" w:lineRule="exact"/>
        <w:ind w:firstLineChars="200" w:firstLine="640"/>
        <w:jc w:val="both"/>
        <w:textAlignment w:val="auto"/>
        <w:rPr>
          <w:rFonts w:ascii="Calibri" w:eastAsia="仿宋_GB2312" w:hAnsi="Calibri" w:cs="Times New Roman"/>
          <w:snapToGrid/>
          <w:color w:val="auto"/>
          <w:sz w:val="32"/>
          <w:szCs w:val="24"/>
          <w:lang w:eastAsia="zh-CN"/>
        </w:rPr>
      </w:pPr>
      <w:r>
        <w:rPr>
          <w:rFonts w:ascii="黑体" w:eastAsia="黑体" w:hAnsi="黑体" w:cs="黑体" w:hint="eastAsia"/>
          <w:snapToGrid/>
          <w:color w:val="auto"/>
          <w:sz w:val="32"/>
          <w:szCs w:val="24"/>
          <w:lang w:eastAsia="zh-CN"/>
        </w:rPr>
        <w:t>第十二条</w:t>
      </w:r>
      <w:r>
        <w:rPr>
          <w:rFonts w:ascii="Calibri" w:eastAsia="仿宋_GB2312" w:hAnsi="Calibri" w:cs="Times New Roman" w:hint="eastAsia"/>
          <w:snapToGrid/>
          <w:color w:val="auto"/>
          <w:sz w:val="32"/>
          <w:szCs w:val="24"/>
          <w:lang w:eastAsia="zh-CN"/>
        </w:rPr>
        <w:t>因素法分配的因素包括基础因素、投入因素、工作成果因素和重点工作因素四类，并通过绩效调节系数和财力调节系数进行调节。其中：</w:t>
      </w:r>
    </w:p>
    <w:p w:rsidR="00013269" w:rsidRDefault="00040E20">
      <w:pPr>
        <w:widowControl w:val="0"/>
        <w:kinsoku/>
        <w:autoSpaceDE/>
        <w:autoSpaceDN/>
        <w:adjustRightInd/>
        <w:snapToGrid/>
        <w:spacing w:line="560" w:lineRule="exact"/>
        <w:ind w:firstLineChars="200" w:firstLine="640"/>
        <w:jc w:val="both"/>
        <w:textAlignment w:val="auto"/>
        <w:rPr>
          <w:rFonts w:ascii="Calibri" w:eastAsia="仿宋_GB2312" w:hAnsi="Calibri" w:cs="Times New Roman"/>
          <w:snapToGrid/>
          <w:color w:val="auto"/>
          <w:sz w:val="32"/>
          <w:szCs w:val="24"/>
          <w:lang w:eastAsia="zh-CN"/>
        </w:rPr>
      </w:pPr>
      <w:r>
        <w:rPr>
          <w:rFonts w:ascii="Calibri" w:eastAsia="仿宋_GB2312" w:hAnsi="Calibri" w:cs="Times New Roman" w:hint="eastAsia"/>
          <w:snapToGrid/>
          <w:color w:val="auto"/>
          <w:sz w:val="32"/>
          <w:szCs w:val="24"/>
          <w:lang w:eastAsia="zh-CN"/>
        </w:rPr>
        <w:t>（一）基础因素权重为</w:t>
      </w:r>
      <w:r>
        <w:rPr>
          <w:rFonts w:ascii="仿宋-GB2312" w:eastAsia="仿宋-GB2312" w:hAnsi="仿宋-GB2312" w:cs="仿宋-GB2312" w:hint="eastAsia"/>
          <w:snapToGrid/>
          <w:color w:val="auto"/>
          <w:sz w:val="32"/>
          <w:szCs w:val="24"/>
          <w:lang w:eastAsia="zh-CN"/>
        </w:rPr>
        <w:t>35%</w:t>
      </w:r>
      <w:r>
        <w:rPr>
          <w:rFonts w:ascii="仿宋-GB2312" w:eastAsia="仿宋-GB2312" w:hAnsi="仿宋-GB2312" w:cs="仿宋-GB2312" w:hint="eastAsia"/>
          <w:snapToGrid/>
          <w:color w:val="auto"/>
          <w:sz w:val="32"/>
          <w:szCs w:val="24"/>
          <w:lang w:eastAsia="zh-CN"/>
        </w:rPr>
        <w:t>，</w:t>
      </w:r>
      <w:r>
        <w:rPr>
          <w:rFonts w:ascii="Calibri" w:eastAsia="仿宋_GB2312" w:hAnsi="Calibri" w:cs="Times New Roman" w:hint="eastAsia"/>
          <w:snapToGrid/>
          <w:color w:val="auto"/>
          <w:sz w:val="32"/>
          <w:szCs w:val="24"/>
          <w:lang w:eastAsia="zh-CN"/>
        </w:rPr>
        <w:t>设置人口数量等指标，重点考虑就业工作任务量。</w:t>
      </w:r>
    </w:p>
    <w:p w:rsidR="00013269" w:rsidRDefault="00040E20">
      <w:pPr>
        <w:widowControl w:val="0"/>
        <w:kinsoku/>
        <w:autoSpaceDE/>
        <w:autoSpaceDN/>
        <w:adjustRightInd/>
        <w:snapToGrid/>
        <w:spacing w:line="560" w:lineRule="exact"/>
        <w:ind w:firstLineChars="200" w:firstLine="640"/>
        <w:jc w:val="both"/>
        <w:textAlignment w:val="auto"/>
        <w:rPr>
          <w:rFonts w:ascii="Calibri" w:eastAsia="仿宋_GB2312" w:hAnsi="Calibri" w:cs="Times New Roman"/>
          <w:snapToGrid/>
          <w:color w:val="auto"/>
          <w:sz w:val="32"/>
          <w:szCs w:val="24"/>
          <w:lang w:eastAsia="zh-CN"/>
        </w:rPr>
      </w:pPr>
      <w:r>
        <w:rPr>
          <w:rFonts w:ascii="Calibri" w:eastAsia="仿宋_GB2312" w:hAnsi="Calibri" w:cs="Times New Roman" w:hint="eastAsia"/>
          <w:snapToGrid/>
          <w:color w:val="auto"/>
          <w:sz w:val="32"/>
          <w:szCs w:val="24"/>
          <w:lang w:eastAsia="zh-CN"/>
        </w:rPr>
        <w:t>（二）投入因素权重为</w:t>
      </w:r>
      <w:r>
        <w:rPr>
          <w:rFonts w:ascii="仿宋-GB2312" w:eastAsia="仿宋-GB2312" w:hAnsi="仿宋-GB2312" w:cs="仿宋-GB2312" w:hint="eastAsia"/>
          <w:snapToGrid/>
          <w:color w:val="auto"/>
          <w:sz w:val="32"/>
          <w:szCs w:val="24"/>
          <w:lang w:eastAsia="zh-CN"/>
        </w:rPr>
        <w:t>15%</w:t>
      </w:r>
      <w:r>
        <w:rPr>
          <w:rFonts w:ascii="仿宋-GB2312" w:eastAsia="仿宋-GB2312" w:hAnsi="仿宋-GB2312" w:cs="仿宋-GB2312" w:hint="eastAsia"/>
          <w:snapToGrid/>
          <w:color w:val="auto"/>
          <w:sz w:val="32"/>
          <w:szCs w:val="24"/>
          <w:lang w:eastAsia="zh-CN"/>
        </w:rPr>
        <w:t>，</w:t>
      </w:r>
      <w:r>
        <w:rPr>
          <w:rFonts w:ascii="Calibri" w:eastAsia="仿宋_GB2312" w:hAnsi="Calibri" w:cs="Times New Roman" w:hint="eastAsia"/>
          <w:snapToGrid/>
          <w:color w:val="auto"/>
          <w:sz w:val="32"/>
          <w:szCs w:val="24"/>
          <w:lang w:eastAsia="zh-CN"/>
        </w:rPr>
        <w:t>设置地方政府就业补助资金的安排使用等指标，重点考虑地方投入力度和预算执行情况等，引导地方加大投入，加快预算执行。</w:t>
      </w:r>
    </w:p>
    <w:p w:rsidR="00013269" w:rsidRDefault="00040E20">
      <w:pPr>
        <w:widowControl w:val="0"/>
        <w:kinsoku/>
        <w:autoSpaceDE/>
        <w:autoSpaceDN/>
        <w:adjustRightInd/>
        <w:snapToGrid/>
        <w:spacing w:line="560" w:lineRule="exact"/>
        <w:ind w:firstLineChars="200" w:firstLine="640"/>
        <w:jc w:val="both"/>
        <w:textAlignment w:val="auto"/>
        <w:rPr>
          <w:rFonts w:ascii="Calibri" w:eastAsia="仿宋_GB2312" w:hAnsi="Calibri" w:cs="Times New Roman"/>
          <w:snapToGrid/>
          <w:color w:val="auto"/>
          <w:sz w:val="32"/>
          <w:szCs w:val="24"/>
          <w:lang w:eastAsia="zh-CN"/>
        </w:rPr>
      </w:pPr>
      <w:r>
        <w:rPr>
          <w:rFonts w:ascii="Calibri" w:eastAsia="仿宋_GB2312" w:hAnsi="Calibri" w:cs="Times New Roman" w:hint="eastAsia"/>
          <w:snapToGrid/>
          <w:color w:val="auto"/>
          <w:sz w:val="32"/>
          <w:szCs w:val="24"/>
          <w:lang w:eastAsia="zh-CN"/>
        </w:rPr>
        <w:lastRenderedPageBreak/>
        <w:t>（三）工作成果因素权重为</w:t>
      </w:r>
      <w:r>
        <w:rPr>
          <w:rFonts w:ascii="仿宋-GB2312" w:eastAsia="仿宋-GB2312" w:hAnsi="仿宋-GB2312" w:cs="仿宋-GB2312" w:hint="eastAsia"/>
          <w:snapToGrid/>
          <w:color w:val="auto"/>
          <w:sz w:val="32"/>
          <w:szCs w:val="24"/>
          <w:lang w:eastAsia="zh-CN"/>
        </w:rPr>
        <w:t>15%</w:t>
      </w:r>
      <w:r>
        <w:rPr>
          <w:rFonts w:ascii="仿宋-GB2312" w:eastAsia="仿宋-GB2312" w:hAnsi="仿宋-GB2312" w:cs="仿宋-GB2312" w:hint="eastAsia"/>
          <w:snapToGrid/>
          <w:color w:val="auto"/>
          <w:sz w:val="32"/>
          <w:szCs w:val="24"/>
          <w:lang w:eastAsia="zh-CN"/>
        </w:rPr>
        <w:t>，</w:t>
      </w:r>
      <w:r>
        <w:rPr>
          <w:rFonts w:ascii="Calibri" w:eastAsia="仿宋_GB2312" w:hAnsi="Calibri" w:cs="Times New Roman" w:hint="eastAsia"/>
          <w:snapToGrid/>
          <w:color w:val="auto"/>
          <w:sz w:val="32"/>
          <w:szCs w:val="24"/>
          <w:lang w:eastAsia="zh-CN"/>
        </w:rPr>
        <w:t>设置城镇新增就业情况等指标，重点考虑就业工作成果完成情况。</w:t>
      </w:r>
    </w:p>
    <w:p w:rsidR="00013269" w:rsidRDefault="00040E20">
      <w:pPr>
        <w:widowControl w:val="0"/>
        <w:kinsoku/>
        <w:autoSpaceDE/>
        <w:autoSpaceDN/>
        <w:adjustRightInd/>
        <w:snapToGrid/>
        <w:spacing w:line="560" w:lineRule="exact"/>
        <w:ind w:firstLineChars="200" w:firstLine="640"/>
        <w:jc w:val="both"/>
        <w:textAlignment w:val="auto"/>
        <w:rPr>
          <w:rFonts w:ascii="Calibri" w:eastAsia="仿宋_GB2312" w:hAnsi="Calibri" w:cs="Times New Roman"/>
          <w:snapToGrid/>
          <w:color w:val="auto"/>
          <w:sz w:val="32"/>
          <w:szCs w:val="24"/>
          <w:lang w:eastAsia="zh-CN"/>
        </w:rPr>
      </w:pPr>
      <w:r>
        <w:rPr>
          <w:rFonts w:ascii="Calibri" w:eastAsia="仿宋_GB2312" w:hAnsi="Calibri" w:cs="Times New Roman" w:hint="eastAsia"/>
          <w:snapToGrid/>
          <w:color w:val="auto"/>
          <w:sz w:val="32"/>
          <w:szCs w:val="24"/>
          <w:lang w:eastAsia="zh-CN"/>
        </w:rPr>
        <w:t>（四）重点工作因素权重为</w:t>
      </w:r>
      <w:r>
        <w:rPr>
          <w:rFonts w:ascii="仿宋-GB2312" w:eastAsia="仿宋-GB2312" w:hAnsi="仿宋-GB2312" w:cs="仿宋-GB2312" w:hint="eastAsia"/>
          <w:snapToGrid/>
          <w:color w:val="auto"/>
          <w:sz w:val="32"/>
          <w:szCs w:val="24"/>
          <w:lang w:eastAsia="zh-CN"/>
        </w:rPr>
        <w:t>35%</w:t>
      </w:r>
      <w:r>
        <w:rPr>
          <w:rFonts w:ascii="仿宋-GB2312" w:eastAsia="仿宋-GB2312" w:hAnsi="仿宋-GB2312" w:cs="仿宋-GB2312" w:hint="eastAsia"/>
          <w:snapToGrid/>
          <w:color w:val="auto"/>
          <w:sz w:val="32"/>
          <w:szCs w:val="24"/>
          <w:lang w:eastAsia="zh-CN"/>
        </w:rPr>
        <w:t>，</w:t>
      </w:r>
      <w:r>
        <w:rPr>
          <w:rFonts w:ascii="Calibri" w:eastAsia="仿宋_GB2312" w:hAnsi="Calibri" w:cs="Times New Roman" w:hint="eastAsia"/>
          <w:snapToGrid/>
          <w:color w:val="auto"/>
          <w:sz w:val="32"/>
          <w:szCs w:val="24"/>
          <w:lang w:eastAsia="zh-CN"/>
        </w:rPr>
        <w:t>设置当年度就业工作重点任务、享受社会保险补贴和公益性岗位补贴人数等指标。</w:t>
      </w:r>
    </w:p>
    <w:p w:rsidR="00013269" w:rsidRDefault="00040E20">
      <w:pPr>
        <w:widowControl w:val="0"/>
        <w:kinsoku/>
        <w:autoSpaceDE/>
        <w:autoSpaceDN/>
        <w:adjustRightInd/>
        <w:snapToGrid/>
        <w:spacing w:line="560" w:lineRule="exact"/>
        <w:ind w:firstLineChars="200" w:firstLine="640"/>
        <w:jc w:val="both"/>
        <w:textAlignment w:val="auto"/>
        <w:rPr>
          <w:rFonts w:ascii="Calibri" w:eastAsia="仿宋_GB2312" w:hAnsi="Calibri" w:cs="Times New Roman"/>
          <w:snapToGrid/>
          <w:color w:val="auto"/>
          <w:sz w:val="32"/>
          <w:szCs w:val="24"/>
          <w:lang w:eastAsia="zh-CN"/>
        </w:rPr>
      </w:pPr>
      <w:r>
        <w:rPr>
          <w:rFonts w:ascii="Calibri" w:eastAsia="仿宋_GB2312" w:hAnsi="Calibri" w:cs="Times New Roman" w:hint="eastAsia"/>
          <w:snapToGrid/>
          <w:color w:val="auto"/>
          <w:sz w:val="32"/>
          <w:szCs w:val="24"/>
          <w:lang w:eastAsia="zh-CN"/>
        </w:rPr>
        <w:t>每年分配资金选择的因素、权重、方式及增减幅上下限，可根据年度就业整体形势和工作任务重点适当调整。</w:t>
      </w:r>
    </w:p>
    <w:p w:rsidR="00013269" w:rsidRDefault="00040E20">
      <w:pPr>
        <w:widowControl w:val="0"/>
        <w:kinsoku/>
        <w:autoSpaceDE/>
        <w:autoSpaceDN/>
        <w:adjustRightInd/>
        <w:snapToGrid/>
        <w:spacing w:line="560" w:lineRule="exact"/>
        <w:ind w:firstLineChars="200" w:firstLine="640"/>
        <w:jc w:val="both"/>
        <w:textAlignment w:val="auto"/>
        <w:rPr>
          <w:rFonts w:ascii="Calibri" w:eastAsia="仿宋_GB2312" w:hAnsi="Calibri" w:cs="Times New Roman"/>
          <w:snapToGrid/>
          <w:color w:val="auto"/>
          <w:sz w:val="32"/>
          <w:szCs w:val="24"/>
          <w:lang w:eastAsia="zh-CN"/>
        </w:rPr>
      </w:pPr>
      <w:r>
        <w:rPr>
          <w:rFonts w:ascii="Calibri" w:eastAsia="仿宋_GB2312" w:hAnsi="Calibri" w:cs="Times New Roman" w:hint="eastAsia"/>
          <w:snapToGrid/>
          <w:color w:val="auto"/>
          <w:sz w:val="32"/>
          <w:szCs w:val="24"/>
          <w:lang w:eastAsia="zh-CN"/>
        </w:rPr>
        <w:t>绩效调节系数和财力调节系数分别通过绩效评价结果和财政困难程度系数确定。</w:t>
      </w:r>
    </w:p>
    <w:p w:rsidR="00013269" w:rsidRDefault="00040E20">
      <w:pPr>
        <w:widowControl w:val="0"/>
        <w:numPr>
          <w:ilvl w:val="0"/>
          <w:numId w:val="2"/>
        </w:numPr>
        <w:kinsoku/>
        <w:autoSpaceDE/>
        <w:autoSpaceDN/>
        <w:adjustRightInd/>
        <w:snapToGrid/>
        <w:spacing w:line="560" w:lineRule="exact"/>
        <w:ind w:firstLineChars="200" w:firstLine="640"/>
        <w:jc w:val="both"/>
        <w:textAlignment w:val="auto"/>
        <w:rPr>
          <w:rFonts w:ascii="Calibri" w:eastAsia="仿宋_GB2312" w:hAnsi="Calibri" w:cs="Times New Roman"/>
          <w:snapToGrid/>
          <w:color w:val="auto"/>
          <w:sz w:val="32"/>
          <w:szCs w:val="24"/>
          <w:lang w:eastAsia="zh-CN"/>
        </w:rPr>
      </w:pPr>
      <w:r>
        <w:rPr>
          <w:rFonts w:ascii="Calibri" w:eastAsia="仿宋_GB2312" w:hAnsi="Calibri" w:cs="Times New Roman" w:hint="eastAsia"/>
          <w:snapToGrid/>
          <w:color w:val="auto"/>
          <w:sz w:val="32"/>
          <w:szCs w:val="24"/>
          <w:lang w:eastAsia="zh-CN"/>
        </w:rPr>
        <w:t>按因素法分配就业补助资金时，市级</w:t>
      </w:r>
      <w:proofErr w:type="gramStart"/>
      <w:r>
        <w:rPr>
          <w:rFonts w:ascii="Calibri" w:eastAsia="仿宋_GB2312" w:hAnsi="Calibri" w:cs="Times New Roman" w:hint="eastAsia"/>
          <w:snapToGrid/>
          <w:color w:val="auto"/>
          <w:sz w:val="32"/>
          <w:szCs w:val="24"/>
          <w:lang w:eastAsia="zh-CN"/>
        </w:rPr>
        <w:t>人社部门</w:t>
      </w:r>
      <w:proofErr w:type="gramEnd"/>
      <w:r>
        <w:rPr>
          <w:rFonts w:ascii="Calibri" w:eastAsia="仿宋_GB2312" w:hAnsi="Calibri" w:cs="Times New Roman" w:hint="eastAsia"/>
          <w:snapToGrid/>
          <w:color w:val="auto"/>
          <w:sz w:val="32"/>
          <w:szCs w:val="24"/>
          <w:lang w:eastAsia="zh-CN"/>
        </w:rPr>
        <w:t>负责会同有关部门提供资金测算需要的与就业相关的基础数据、绩效评价结果和资金分配建议。市级财政部门负责收集汇总资金结转结余、预算执行、财政困难程度系数等业务相关数据。</w:t>
      </w:r>
    </w:p>
    <w:p w:rsidR="00013269" w:rsidRDefault="00040E20">
      <w:pPr>
        <w:widowControl w:val="0"/>
        <w:kinsoku/>
        <w:autoSpaceDE/>
        <w:autoSpaceDN/>
        <w:adjustRightInd/>
        <w:snapToGrid/>
        <w:spacing w:line="560" w:lineRule="exact"/>
        <w:ind w:firstLineChars="200" w:firstLine="640"/>
        <w:jc w:val="both"/>
        <w:textAlignment w:val="auto"/>
        <w:rPr>
          <w:rFonts w:ascii="Calibri" w:eastAsia="仿宋_GB2312" w:hAnsi="Calibri" w:cs="Times New Roman"/>
          <w:snapToGrid/>
          <w:color w:val="auto"/>
          <w:sz w:val="32"/>
          <w:szCs w:val="24"/>
          <w:lang w:eastAsia="zh-CN"/>
        </w:rPr>
      </w:pPr>
      <w:r>
        <w:rPr>
          <w:rFonts w:ascii="黑体" w:eastAsia="黑体" w:hAnsi="黑体" w:cs="黑体" w:hint="eastAsia"/>
          <w:snapToGrid/>
          <w:color w:val="auto"/>
          <w:sz w:val="32"/>
          <w:szCs w:val="24"/>
          <w:lang w:eastAsia="zh-CN"/>
        </w:rPr>
        <w:t>第十四条</w:t>
      </w:r>
      <w:r w:rsidR="00472C41">
        <w:rPr>
          <w:rFonts w:ascii="黑体" w:eastAsia="黑体" w:hAnsi="黑体" w:cs="黑体" w:hint="eastAsia"/>
          <w:snapToGrid/>
          <w:color w:val="auto"/>
          <w:sz w:val="32"/>
          <w:szCs w:val="24"/>
          <w:lang w:eastAsia="zh-CN"/>
        </w:rPr>
        <w:t xml:space="preserve"> </w:t>
      </w:r>
      <w:r w:rsidRPr="00472C41">
        <w:rPr>
          <w:rFonts w:ascii="Calibri" w:eastAsia="仿宋_GB2312" w:hAnsi="Calibri" w:cs="Times New Roman" w:hint="eastAsia"/>
          <w:snapToGrid/>
          <w:color w:val="auto"/>
          <w:sz w:val="32"/>
          <w:szCs w:val="24"/>
          <w:lang w:eastAsia="zh-CN"/>
        </w:rPr>
        <w:t>市级</w:t>
      </w:r>
      <w:proofErr w:type="gramStart"/>
      <w:r>
        <w:rPr>
          <w:rFonts w:ascii="Calibri" w:eastAsia="仿宋_GB2312" w:hAnsi="Calibri" w:cs="Times New Roman" w:hint="eastAsia"/>
          <w:snapToGrid/>
          <w:color w:val="auto"/>
          <w:sz w:val="32"/>
          <w:szCs w:val="24"/>
          <w:lang w:eastAsia="zh-CN"/>
        </w:rPr>
        <w:t>人社部门</w:t>
      </w:r>
      <w:proofErr w:type="gramEnd"/>
      <w:r>
        <w:rPr>
          <w:rFonts w:ascii="Calibri" w:eastAsia="仿宋_GB2312" w:hAnsi="Calibri" w:cs="Times New Roman" w:hint="eastAsia"/>
          <w:snapToGrid/>
          <w:color w:val="auto"/>
          <w:sz w:val="32"/>
          <w:szCs w:val="24"/>
          <w:lang w:eastAsia="zh-CN"/>
        </w:rPr>
        <w:t>牵头建立健</w:t>
      </w:r>
      <w:r>
        <w:rPr>
          <w:rFonts w:ascii="Calibri" w:eastAsia="仿宋_GB2312" w:hAnsi="Calibri" w:cs="Times New Roman" w:hint="eastAsia"/>
          <w:snapToGrid/>
          <w:color w:val="auto"/>
          <w:sz w:val="32"/>
          <w:szCs w:val="24"/>
          <w:lang w:eastAsia="zh-CN"/>
        </w:rPr>
        <w:t>全省、市、县三级纵向贯通的就业项目库管理机制，重点包括高技能人才培训基地和技能大师工作室、年度重点工作等，完善项目谋划储备、申报审核、实施</w:t>
      </w:r>
      <w:proofErr w:type="gramStart"/>
      <w:r>
        <w:rPr>
          <w:rFonts w:ascii="Calibri" w:eastAsia="仿宋_GB2312" w:hAnsi="Calibri" w:cs="Times New Roman" w:hint="eastAsia"/>
          <w:snapToGrid/>
          <w:color w:val="auto"/>
          <w:sz w:val="32"/>
          <w:szCs w:val="24"/>
          <w:lang w:eastAsia="zh-CN"/>
        </w:rPr>
        <w:t>调度全</w:t>
      </w:r>
      <w:proofErr w:type="gramEnd"/>
      <w:r>
        <w:rPr>
          <w:rFonts w:ascii="Calibri" w:eastAsia="仿宋_GB2312" w:hAnsi="Calibri" w:cs="Times New Roman" w:hint="eastAsia"/>
          <w:snapToGrid/>
          <w:color w:val="auto"/>
          <w:sz w:val="32"/>
          <w:szCs w:val="24"/>
          <w:lang w:eastAsia="zh-CN"/>
        </w:rPr>
        <w:t>流程闭环管理。省级就业项目</w:t>
      </w:r>
      <w:proofErr w:type="gramStart"/>
      <w:r>
        <w:rPr>
          <w:rFonts w:ascii="Calibri" w:eastAsia="仿宋_GB2312" w:hAnsi="Calibri" w:cs="Times New Roman" w:hint="eastAsia"/>
          <w:snapToGrid/>
          <w:color w:val="auto"/>
          <w:sz w:val="32"/>
          <w:szCs w:val="24"/>
          <w:lang w:eastAsia="zh-CN"/>
        </w:rPr>
        <w:t>库实行</w:t>
      </w:r>
      <w:proofErr w:type="gramEnd"/>
      <w:r>
        <w:rPr>
          <w:rFonts w:ascii="Calibri" w:eastAsia="仿宋_GB2312" w:hAnsi="Calibri" w:cs="Times New Roman" w:hint="eastAsia"/>
          <w:snapToGrid/>
          <w:color w:val="auto"/>
          <w:sz w:val="32"/>
          <w:szCs w:val="24"/>
          <w:lang w:eastAsia="zh-CN"/>
        </w:rPr>
        <w:t>滚动管理、动态调整。</w:t>
      </w:r>
      <w:proofErr w:type="gramStart"/>
      <w:r>
        <w:rPr>
          <w:rFonts w:ascii="Calibri" w:eastAsia="仿宋_GB2312" w:hAnsi="Calibri" w:cs="Times New Roman" w:hint="eastAsia"/>
          <w:snapToGrid/>
          <w:color w:val="auto"/>
          <w:sz w:val="32"/>
          <w:szCs w:val="24"/>
          <w:lang w:eastAsia="zh-CN"/>
        </w:rPr>
        <w:t>各级人社部门</w:t>
      </w:r>
      <w:proofErr w:type="gramEnd"/>
      <w:r>
        <w:rPr>
          <w:rFonts w:ascii="Calibri" w:eastAsia="仿宋_GB2312" w:hAnsi="Calibri" w:cs="Times New Roman" w:hint="eastAsia"/>
          <w:snapToGrid/>
          <w:color w:val="auto"/>
          <w:sz w:val="32"/>
          <w:szCs w:val="24"/>
          <w:lang w:eastAsia="zh-CN"/>
        </w:rPr>
        <w:t>可结合实际建立本级就业项目库，并及时推荐优秀项目纳入上级项目库管理。</w:t>
      </w:r>
    </w:p>
    <w:p w:rsidR="00013269" w:rsidRDefault="00040E20">
      <w:pPr>
        <w:kinsoku/>
        <w:spacing w:line="560" w:lineRule="exact"/>
        <w:ind w:firstLineChars="200" w:firstLine="640"/>
        <w:jc w:val="both"/>
        <w:rPr>
          <w:rFonts w:ascii="仿宋_GB2312" w:eastAsia="仿宋_GB2312" w:hAnsi="仿宋_GB2312" w:cs="仿宋_GB2312"/>
          <w:color w:val="auto"/>
          <w:sz w:val="32"/>
          <w:szCs w:val="32"/>
          <w:lang w:eastAsia="zh-CN"/>
        </w:rPr>
      </w:pPr>
      <w:r>
        <w:rPr>
          <w:rFonts w:ascii="黑体" w:eastAsia="黑体" w:hAnsi="黑体" w:cs="黑体" w:hint="eastAsia"/>
          <w:color w:val="auto"/>
          <w:sz w:val="32"/>
          <w:szCs w:val="32"/>
          <w:lang w:eastAsia="zh-CN"/>
        </w:rPr>
        <w:t>第十五条</w:t>
      </w:r>
      <w:r>
        <w:rPr>
          <w:rFonts w:ascii="仿宋_GB2312" w:eastAsia="仿宋_GB2312" w:hAnsi="仿宋_GB2312" w:cs="仿宋_GB2312" w:hint="eastAsia"/>
          <w:color w:val="auto"/>
          <w:sz w:val="32"/>
          <w:szCs w:val="32"/>
          <w:lang w:eastAsia="zh-CN"/>
        </w:rPr>
        <w:t xml:space="preserve"> </w:t>
      </w:r>
      <w:r>
        <w:rPr>
          <w:rFonts w:ascii="仿宋_GB2312" w:eastAsia="仿宋_GB2312" w:hAnsi="仿宋_GB2312" w:cs="仿宋_GB2312" w:hint="eastAsia"/>
          <w:color w:val="auto"/>
          <w:sz w:val="32"/>
          <w:szCs w:val="32"/>
          <w:lang w:eastAsia="zh-CN"/>
        </w:rPr>
        <w:t>就业项目</w:t>
      </w:r>
      <w:proofErr w:type="gramStart"/>
      <w:r>
        <w:rPr>
          <w:rFonts w:ascii="仿宋_GB2312" w:eastAsia="仿宋_GB2312" w:hAnsi="仿宋_GB2312" w:cs="仿宋_GB2312" w:hint="eastAsia"/>
          <w:color w:val="auto"/>
          <w:sz w:val="32"/>
          <w:szCs w:val="32"/>
          <w:lang w:eastAsia="zh-CN"/>
        </w:rPr>
        <w:t>库按照</w:t>
      </w:r>
      <w:proofErr w:type="gramEnd"/>
      <w:r>
        <w:rPr>
          <w:rFonts w:ascii="仿宋_GB2312" w:eastAsia="仿宋_GB2312" w:hAnsi="仿宋_GB2312" w:cs="仿宋_GB2312" w:hint="eastAsia"/>
          <w:color w:val="auto"/>
          <w:sz w:val="32"/>
          <w:szCs w:val="32"/>
          <w:lang w:eastAsia="zh-CN"/>
        </w:rPr>
        <w:t>以下程序实行滚动管理。</w:t>
      </w:r>
    </w:p>
    <w:p w:rsidR="00013269" w:rsidRDefault="00040E20">
      <w:pPr>
        <w:kinsoku/>
        <w:spacing w:line="560" w:lineRule="exact"/>
        <w:ind w:firstLineChars="200" w:firstLine="640"/>
        <w:jc w:val="both"/>
        <w:rPr>
          <w:rFonts w:ascii="仿宋_GB2312" w:eastAsia="仿宋_GB2312" w:hAnsi="仿宋_GB2312" w:cs="仿宋_GB2312"/>
          <w:color w:val="auto"/>
          <w:sz w:val="32"/>
          <w:szCs w:val="32"/>
          <w:lang w:eastAsia="zh-CN"/>
        </w:rPr>
      </w:pPr>
      <w:r>
        <w:rPr>
          <w:rFonts w:ascii="楷体" w:eastAsia="楷体" w:hAnsi="楷体" w:cs="楷体" w:hint="eastAsia"/>
          <w:color w:val="auto"/>
          <w:sz w:val="32"/>
          <w:szCs w:val="32"/>
          <w:lang w:eastAsia="zh-CN"/>
        </w:rPr>
        <w:t>（一）谋划储备。</w:t>
      </w:r>
      <w:r>
        <w:rPr>
          <w:rFonts w:ascii="Calibri" w:eastAsia="仿宋_GB2312" w:hAnsi="Calibri" w:cs="Times New Roman" w:hint="eastAsia"/>
          <w:snapToGrid/>
          <w:color w:val="auto"/>
          <w:sz w:val="32"/>
          <w:szCs w:val="24"/>
          <w:lang w:eastAsia="zh-CN"/>
        </w:rPr>
        <w:t>各县（市）区</w:t>
      </w:r>
      <w:proofErr w:type="gramStart"/>
      <w:r>
        <w:rPr>
          <w:rFonts w:ascii="Calibri" w:eastAsia="仿宋_GB2312" w:hAnsi="Calibri" w:cs="Times New Roman" w:hint="eastAsia"/>
          <w:snapToGrid/>
          <w:color w:val="auto"/>
          <w:sz w:val="32"/>
          <w:szCs w:val="24"/>
          <w:lang w:eastAsia="zh-CN"/>
        </w:rPr>
        <w:t>人社部门</w:t>
      </w:r>
      <w:proofErr w:type="gramEnd"/>
      <w:r>
        <w:rPr>
          <w:rFonts w:ascii="Calibri" w:eastAsia="仿宋_GB2312" w:hAnsi="Calibri" w:cs="Times New Roman" w:hint="eastAsia"/>
          <w:snapToGrid/>
          <w:color w:val="auto"/>
          <w:sz w:val="32"/>
          <w:szCs w:val="24"/>
          <w:lang w:eastAsia="zh-CN"/>
        </w:rPr>
        <w:t>可结合实际建立本级就业</w:t>
      </w:r>
      <w:proofErr w:type="gramStart"/>
      <w:r>
        <w:rPr>
          <w:rFonts w:ascii="Calibri" w:eastAsia="仿宋_GB2312" w:hAnsi="Calibri" w:cs="Times New Roman" w:hint="eastAsia"/>
          <w:snapToGrid/>
          <w:color w:val="auto"/>
          <w:sz w:val="32"/>
          <w:szCs w:val="24"/>
          <w:lang w:eastAsia="zh-CN"/>
        </w:rPr>
        <w:t>项目库并组织</w:t>
      </w:r>
      <w:proofErr w:type="gramEnd"/>
      <w:r>
        <w:rPr>
          <w:rFonts w:ascii="Calibri" w:eastAsia="仿宋_GB2312" w:hAnsi="Calibri" w:cs="Times New Roman" w:hint="eastAsia"/>
          <w:snapToGrid/>
          <w:color w:val="auto"/>
          <w:sz w:val="32"/>
          <w:szCs w:val="24"/>
          <w:lang w:eastAsia="zh-CN"/>
        </w:rPr>
        <w:t>项目单位</w:t>
      </w:r>
      <w:r>
        <w:rPr>
          <w:rFonts w:ascii="仿宋_GB2312" w:eastAsia="仿宋_GB2312" w:hAnsi="仿宋_GB2312" w:cs="仿宋_GB2312" w:hint="eastAsia"/>
          <w:color w:val="auto"/>
          <w:sz w:val="32"/>
          <w:szCs w:val="32"/>
          <w:lang w:eastAsia="zh-CN"/>
        </w:rPr>
        <w:t>常态</w:t>
      </w:r>
      <w:proofErr w:type="gramStart"/>
      <w:r>
        <w:rPr>
          <w:rFonts w:ascii="仿宋_GB2312" w:eastAsia="仿宋_GB2312" w:hAnsi="仿宋_GB2312" w:cs="仿宋_GB2312" w:hint="eastAsia"/>
          <w:color w:val="auto"/>
          <w:sz w:val="32"/>
          <w:szCs w:val="32"/>
          <w:lang w:eastAsia="zh-CN"/>
        </w:rPr>
        <w:t>化开展</w:t>
      </w:r>
      <w:proofErr w:type="gramEnd"/>
      <w:r>
        <w:rPr>
          <w:rFonts w:ascii="仿宋_GB2312" w:eastAsia="仿宋_GB2312" w:hAnsi="仿宋_GB2312" w:cs="仿宋_GB2312" w:hint="eastAsia"/>
          <w:color w:val="auto"/>
          <w:sz w:val="32"/>
          <w:szCs w:val="32"/>
          <w:lang w:eastAsia="zh-CN"/>
        </w:rPr>
        <w:t>项目谋划储备。储备项目应与国家、省、市重大战略、国民经济和社会发展规划、促进</w:t>
      </w:r>
      <w:r>
        <w:rPr>
          <w:rFonts w:ascii="仿宋_GB2312" w:eastAsia="仿宋_GB2312" w:hAnsi="仿宋_GB2312" w:cs="仿宋_GB2312" w:hint="eastAsia"/>
          <w:color w:val="auto"/>
          <w:sz w:val="32"/>
          <w:szCs w:val="32"/>
          <w:lang w:eastAsia="zh-CN"/>
        </w:rPr>
        <w:lastRenderedPageBreak/>
        <w:t>高质量充分就业重点任务等紧密衔接，重点储备预期效益好、成熟度高、能快速实施的高质量项目。</w:t>
      </w:r>
    </w:p>
    <w:p w:rsidR="00013269" w:rsidRDefault="00040E20">
      <w:pPr>
        <w:widowControl w:val="0"/>
        <w:kinsoku/>
        <w:spacing w:line="560" w:lineRule="exact"/>
        <w:ind w:firstLineChars="200" w:firstLine="640"/>
        <w:jc w:val="both"/>
        <w:rPr>
          <w:rFonts w:ascii="仿宋_GB2312" w:eastAsia="仿宋_GB2312" w:hAnsi="仿宋_GB2312" w:cs="仿宋_GB2312"/>
          <w:color w:val="auto"/>
          <w:sz w:val="32"/>
          <w:szCs w:val="32"/>
          <w:lang w:eastAsia="zh-CN"/>
        </w:rPr>
      </w:pPr>
      <w:r>
        <w:rPr>
          <w:rFonts w:ascii="楷体" w:eastAsia="楷体" w:hAnsi="楷体" w:cs="楷体" w:hint="eastAsia"/>
          <w:color w:val="auto"/>
          <w:sz w:val="32"/>
          <w:szCs w:val="32"/>
          <w:lang w:eastAsia="zh-CN"/>
        </w:rPr>
        <w:t>（二）审核入库。</w:t>
      </w:r>
      <w:proofErr w:type="gramStart"/>
      <w:r>
        <w:rPr>
          <w:rFonts w:ascii="仿宋_GB2312" w:eastAsia="仿宋_GB2312" w:hAnsi="仿宋_GB2312" w:cs="仿宋_GB2312" w:hint="eastAsia"/>
          <w:color w:val="auto"/>
          <w:sz w:val="32"/>
          <w:szCs w:val="32"/>
          <w:lang w:eastAsia="zh-CN"/>
        </w:rPr>
        <w:t>各级人社部门</w:t>
      </w:r>
      <w:proofErr w:type="gramEnd"/>
      <w:r>
        <w:rPr>
          <w:rFonts w:ascii="仿宋_GB2312" w:eastAsia="仿宋_GB2312" w:hAnsi="仿宋_GB2312" w:cs="仿宋_GB2312" w:hint="eastAsia"/>
          <w:color w:val="auto"/>
          <w:sz w:val="32"/>
          <w:szCs w:val="32"/>
          <w:lang w:eastAsia="zh-CN"/>
        </w:rPr>
        <w:t>组织项目单位常态</w:t>
      </w:r>
      <w:proofErr w:type="gramStart"/>
      <w:r>
        <w:rPr>
          <w:rFonts w:ascii="仿宋_GB2312" w:eastAsia="仿宋_GB2312" w:hAnsi="仿宋_GB2312" w:cs="仿宋_GB2312" w:hint="eastAsia"/>
          <w:color w:val="auto"/>
          <w:sz w:val="32"/>
          <w:szCs w:val="32"/>
          <w:lang w:eastAsia="zh-CN"/>
        </w:rPr>
        <w:t>化开展</w:t>
      </w:r>
      <w:proofErr w:type="gramEnd"/>
      <w:r>
        <w:rPr>
          <w:rFonts w:ascii="仿宋_GB2312" w:eastAsia="仿宋_GB2312" w:hAnsi="仿宋_GB2312" w:cs="仿宋_GB2312" w:hint="eastAsia"/>
          <w:color w:val="auto"/>
          <w:sz w:val="32"/>
          <w:szCs w:val="32"/>
          <w:lang w:eastAsia="zh-CN"/>
        </w:rPr>
        <w:t>项目申报工作，及时开展申报项目的立项必要性、可行性、政策取向契合性、产业方向一致性、实施急迫性和筹资方案合</w:t>
      </w:r>
      <w:proofErr w:type="gramStart"/>
      <w:r>
        <w:rPr>
          <w:rFonts w:ascii="仿宋_GB2312" w:eastAsia="仿宋_GB2312" w:hAnsi="仿宋_GB2312" w:cs="仿宋_GB2312" w:hint="eastAsia"/>
          <w:color w:val="auto"/>
          <w:sz w:val="32"/>
          <w:szCs w:val="32"/>
          <w:lang w:eastAsia="zh-CN"/>
        </w:rPr>
        <w:t>规</w:t>
      </w:r>
      <w:proofErr w:type="gramEnd"/>
      <w:r>
        <w:rPr>
          <w:rFonts w:ascii="仿宋_GB2312" w:eastAsia="仿宋_GB2312" w:hAnsi="仿宋_GB2312" w:cs="仿宋_GB2312" w:hint="eastAsia"/>
          <w:color w:val="auto"/>
          <w:sz w:val="32"/>
          <w:szCs w:val="32"/>
          <w:lang w:eastAsia="zh-CN"/>
        </w:rPr>
        <w:t>性等审核，合格的纳入本级就业项目库，并根据前期准备、重点工作部署等对入库项目进行排序，明确项目实施轻重缓急和资金支持优先序，作为项目申报和资金分配的依据。</w:t>
      </w:r>
    </w:p>
    <w:p w:rsidR="00013269" w:rsidRDefault="00040E20">
      <w:pPr>
        <w:kinsoku/>
        <w:spacing w:line="560" w:lineRule="exact"/>
        <w:ind w:firstLineChars="200" w:firstLine="640"/>
        <w:jc w:val="both"/>
        <w:rPr>
          <w:rFonts w:ascii="仿宋_GB2312" w:eastAsia="仿宋_GB2312" w:hAnsi="仿宋_GB2312" w:cs="仿宋_GB2312"/>
          <w:color w:val="auto"/>
          <w:sz w:val="32"/>
          <w:szCs w:val="32"/>
          <w:lang w:eastAsia="zh-CN"/>
        </w:rPr>
      </w:pPr>
      <w:r>
        <w:rPr>
          <w:rFonts w:ascii="楷体" w:eastAsia="楷体" w:hAnsi="楷体" w:cs="楷体" w:hint="eastAsia"/>
          <w:color w:val="auto"/>
          <w:sz w:val="32"/>
          <w:szCs w:val="32"/>
          <w:lang w:eastAsia="zh-CN"/>
        </w:rPr>
        <w:t>（三）动态调整。</w:t>
      </w:r>
      <w:proofErr w:type="gramStart"/>
      <w:r>
        <w:rPr>
          <w:rFonts w:ascii="仿宋_GB2312" w:eastAsia="仿宋_GB2312" w:hAnsi="仿宋_GB2312" w:cs="仿宋_GB2312" w:hint="eastAsia"/>
          <w:color w:val="auto"/>
          <w:sz w:val="32"/>
          <w:szCs w:val="32"/>
          <w:lang w:eastAsia="zh-CN"/>
        </w:rPr>
        <w:t>各级人</w:t>
      </w:r>
      <w:r>
        <w:rPr>
          <w:rFonts w:ascii="仿宋_GB2312" w:eastAsia="仿宋_GB2312" w:hAnsi="仿宋_GB2312" w:cs="仿宋_GB2312" w:hint="eastAsia"/>
          <w:color w:val="auto"/>
          <w:sz w:val="32"/>
          <w:szCs w:val="32"/>
          <w:lang w:eastAsia="zh-CN"/>
        </w:rPr>
        <w:t>社部门</w:t>
      </w:r>
      <w:proofErr w:type="gramEnd"/>
      <w:r>
        <w:rPr>
          <w:rFonts w:ascii="仿宋_GB2312" w:eastAsia="仿宋_GB2312" w:hAnsi="仿宋_GB2312" w:cs="仿宋_GB2312" w:hint="eastAsia"/>
          <w:color w:val="auto"/>
          <w:sz w:val="32"/>
          <w:szCs w:val="32"/>
          <w:lang w:eastAsia="zh-CN"/>
        </w:rPr>
        <w:t>定期跟踪入库项目的前期工作进展和成熟度情况，对前期工作扎实、成熟度高的项目优先予以支持；对前期工作进展缓慢、无法按期实施或发现存在弄虚作假等违规情形的项目，应及时调整项目优先级或予以退库，并对项目单位后续申请入库项目给予限制。</w:t>
      </w:r>
    </w:p>
    <w:p w:rsidR="00013269" w:rsidRDefault="00040E20">
      <w:pPr>
        <w:kinsoku/>
        <w:spacing w:line="560" w:lineRule="exact"/>
        <w:ind w:firstLineChars="200" w:firstLine="640"/>
        <w:jc w:val="both"/>
        <w:rPr>
          <w:rFonts w:ascii="仿宋_GB2312" w:eastAsia="仿宋_GB2312" w:hAnsi="仿宋_GB2312" w:cs="仿宋_GB2312"/>
          <w:color w:val="auto"/>
          <w:sz w:val="32"/>
          <w:szCs w:val="32"/>
          <w:lang w:eastAsia="zh-CN"/>
        </w:rPr>
      </w:pPr>
      <w:r>
        <w:rPr>
          <w:rFonts w:ascii="黑体" w:eastAsia="黑体" w:hAnsi="黑体" w:cs="黑体" w:hint="eastAsia"/>
          <w:color w:val="auto"/>
          <w:sz w:val="32"/>
          <w:szCs w:val="32"/>
          <w:lang w:eastAsia="zh-CN"/>
        </w:rPr>
        <w:t>第十六条</w:t>
      </w:r>
      <w:r>
        <w:rPr>
          <w:rFonts w:ascii="仿宋_GB2312" w:eastAsia="仿宋_GB2312" w:hAnsi="仿宋_GB2312" w:cs="仿宋_GB2312" w:hint="eastAsia"/>
          <w:color w:val="auto"/>
          <w:sz w:val="32"/>
          <w:szCs w:val="32"/>
          <w:lang w:eastAsia="zh-CN"/>
        </w:rPr>
        <w:t xml:space="preserve"> </w:t>
      </w:r>
      <w:r>
        <w:rPr>
          <w:rFonts w:ascii="仿宋_GB2312" w:eastAsia="仿宋_GB2312" w:hAnsi="仿宋_GB2312" w:cs="仿宋_GB2312" w:hint="eastAsia"/>
          <w:color w:val="auto"/>
          <w:sz w:val="32"/>
          <w:szCs w:val="32"/>
          <w:lang w:eastAsia="zh-CN"/>
        </w:rPr>
        <w:t>在项目法分配就业补助资金时，支持的项目原则上应从省级就业项目库中择优遴选确定，并根据项目的不同特点和性质采取核定补助、奖励补助等方法确定支持额度。</w:t>
      </w:r>
    </w:p>
    <w:p w:rsidR="00013269" w:rsidRDefault="00040E20">
      <w:pPr>
        <w:kinsoku/>
        <w:spacing w:line="560" w:lineRule="exact"/>
        <w:ind w:firstLineChars="200" w:firstLine="640"/>
        <w:jc w:val="both"/>
        <w:rPr>
          <w:rFonts w:ascii="仿宋_GB2312" w:eastAsia="仿宋_GB2312" w:hAnsi="仿宋_GB2312" w:cs="仿宋_GB2312"/>
          <w:color w:val="auto"/>
          <w:sz w:val="32"/>
          <w:szCs w:val="32"/>
          <w:lang w:eastAsia="zh-CN"/>
        </w:rPr>
      </w:pPr>
      <w:r>
        <w:rPr>
          <w:rFonts w:ascii="黑体" w:eastAsia="黑体" w:hAnsi="黑体" w:cs="黑体" w:hint="eastAsia"/>
          <w:color w:val="auto"/>
          <w:sz w:val="32"/>
          <w:szCs w:val="32"/>
          <w:lang w:eastAsia="zh-CN"/>
        </w:rPr>
        <w:t>第十七条</w:t>
      </w:r>
      <w:r>
        <w:rPr>
          <w:rFonts w:ascii="黑体" w:eastAsia="黑体" w:hAnsi="黑体" w:cs="黑体" w:hint="eastAsia"/>
          <w:color w:val="auto"/>
          <w:sz w:val="32"/>
          <w:szCs w:val="32"/>
          <w:lang w:eastAsia="zh-CN"/>
        </w:rPr>
        <w:t xml:space="preserve"> </w:t>
      </w:r>
      <w:r>
        <w:rPr>
          <w:rFonts w:ascii="仿宋_GB2312" w:eastAsia="仿宋_GB2312" w:hAnsi="仿宋_GB2312" w:cs="仿宋_GB2312" w:hint="eastAsia"/>
          <w:color w:val="auto"/>
          <w:sz w:val="32"/>
          <w:szCs w:val="32"/>
          <w:lang w:eastAsia="zh-CN"/>
        </w:rPr>
        <w:t>高技能人才培训基地和技能大师工作室项目，采取竞争性评审方式确定，按以下方式组织实施。</w:t>
      </w:r>
    </w:p>
    <w:p w:rsidR="00013269" w:rsidRDefault="00040E20">
      <w:pPr>
        <w:kinsoku/>
        <w:spacing w:line="560" w:lineRule="exact"/>
        <w:ind w:firstLineChars="200" w:firstLine="64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1.</w:t>
      </w:r>
      <w:r>
        <w:rPr>
          <w:rFonts w:ascii="仿宋_GB2312" w:eastAsia="仿宋_GB2312" w:hAnsi="仿宋_GB2312" w:cs="仿宋_GB2312" w:hint="eastAsia"/>
          <w:color w:val="auto"/>
          <w:sz w:val="32"/>
          <w:szCs w:val="32"/>
          <w:lang w:eastAsia="zh-CN"/>
        </w:rPr>
        <w:t>项目评审。各县（市）区人力资源和社会保障部门于每年</w:t>
      </w:r>
      <w:r>
        <w:rPr>
          <w:rFonts w:ascii="仿宋_GB2312" w:eastAsia="仿宋_GB2312" w:hAnsi="仿宋_GB2312" w:cs="仿宋_GB2312" w:hint="eastAsia"/>
          <w:color w:val="auto"/>
          <w:sz w:val="32"/>
          <w:szCs w:val="32"/>
          <w:lang w:eastAsia="zh-CN"/>
        </w:rPr>
        <w:t>8</w:t>
      </w:r>
      <w:r>
        <w:rPr>
          <w:rFonts w:ascii="仿宋_GB2312" w:eastAsia="仿宋_GB2312" w:hAnsi="仿宋_GB2312" w:cs="仿宋_GB2312" w:hint="eastAsia"/>
          <w:color w:val="auto"/>
          <w:sz w:val="32"/>
          <w:szCs w:val="32"/>
          <w:lang w:eastAsia="zh-CN"/>
        </w:rPr>
        <w:t>月底前向市人力资源和社会保障局择优推荐下年度项目，报送推荐报告及项目实施单位的申报材料。市人力资源和社会保障局结合国家、省有关规定，按照“条件优先、服务产业、合理布局、适当倾斜”的原则，组织专家开展竞争性评审，重点审核项目的</w:t>
      </w:r>
      <w:r>
        <w:rPr>
          <w:rFonts w:ascii="仿宋_GB2312" w:eastAsia="仿宋_GB2312" w:hAnsi="仿宋_GB2312" w:cs="仿宋_GB2312" w:hint="eastAsia"/>
          <w:color w:val="auto"/>
          <w:sz w:val="32"/>
          <w:szCs w:val="32"/>
          <w:lang w:eastAsia="zh-CN"/>
        </w:rPr>
        <w:lastRenderedPageBreak/>
        <w:t>合</w:t>
      </w:r>
      <w:proofErr w:type="gramStart"/>
      <w:r>
        <w:rPr>
          <w:rFonts w:ascii="仿宋_GB2312" w:eastAsia="仿宋_GB2312" w:hAnsi="仿宋_GB2312" w:cs="仿宋_GB2312" w:hint="eastAsia"/>
          <w:color w:val="auto"/>
          <w:sz w:val="32"/>
          <w:szCs w:val="32"/>
          <w:lang w:eastAsia="zh-CN"/>
        </w:rPr>
        <w:t>规</w:t>
      </w:r>
      <w:proofErr w:type="gramEnd"/>
      <w:r>
        <w:rPr>
          <w:rFonts w:ascii="仿宋_GB2312" w:eastAsia="仿宋_GB2312" w:hAnsi="仿宋_GB2312" w:cs="仿宋_GB2312" w:hint="eastAsia"/>
          <w:color w:val="auto"/>
          <w:sz w:val="32"/>
          <w:szCs w:val="32"/>
          <w:lang w:eastAsia="zh-CN"/>
        </w:rPr>
        <w:t>性、示范性、预期效果等，根据评审结果拟定建设项目并向社会公示，公示无异议后，市级项目由市人力资源和社会保障局、市财政局联合发文公布，省级项目由市人力资源和社会保障局、市财政局向省人力资源社会保障厅、省财政厅备案。</w:t>
      </w:r>
    </w:p>
    <w:p w:rsidR="00013269" w:rsidRPr="009E5A89" w:rsidRDefault="00040E20">
      <w:pPr>
        <w:kinsoku/>
        <w:spacing w:line="560" w:lineRule="exact"/>
        <w:ind w:firstLineChars="200" w:firstLine="64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2.</w:t>
      </w:r>
      <w:r>
        <w:rPr>
          <w:rFonts w:ascii="仿宋_GB2312" w:eastAsia="仿宋_GB2312" w:hAnsi="仿宋_GB2312" w:cs="仿宋_GB2312" w:hint="eastAsia"/>
          <w:color w:val="auto"/>
          <w:sz w:val="32"/>
          <w:szCs w:val="32"/>
          <w:lang w:eastAsia="zh-CN"/>
        </w:rPr>
        <w:t>项目验收。</w:t>
      </w:r>
      <w:r w:rsidRPr="009E5A89">
        <w:rPr>
          <w:rFonts w:ascii="仿宋_GB2312" w:eastAsia="仿宋_GB2312" w:hAnsi="仿宋_GB2312" w:cs="仿宋_GB2312" w:hint="eastAsia"/>
          <w:color w:val="auto"/>
          <w:sz w:val="32"/>
          <w:szCs w:val="32"/>
          <w:lang w:eastAsia="zh-CN"/>
        </w:rPr>
        <w:t>国家级、省级</w:t>
      </w:r>
      <w:r w:rsidRPr="009E5A89">
        <w:rPr>
          <w:rFonts w:ascii="仿宋_GB2312" w:eastAsia="仿宋_GB2312" w:hAnsi="仿宋_GB2312" w:cs="仿宋_GB2312" w:hint="eastAsia"/>
          <w:color w:val="auto"/>
          <w:sz w:val="32"/>
          <w:szCs w:val="32"/>
          <w:lang w:eastAsia="zh-CN"/>
        </w:rPr>
        <w:t>高技能人才培训基地和技能大师工作室由市人力资源社会保障部门进行项目</w:t>
      </w:r>
      <w:r w:rsidRPr="009E5A89">
        <w:rPr>
          <w:rFonts w:ascii="仿宋_GB2312" w:eastAsia="仿宋_GB2312" w:hAnsi="仿宋_GB2312" w:cs="仿宋_GB2312" w:hint="eastAsia"/>
          <w:color w:val="auto"/>
          <w:sz w:val="32"/>
          <w:szCs w:val="32"/>
          <w:lang w:eastAsia="zh-CN"/>
        </w:rPr>
        <w:t>中期</w:t>
      </w:r>
      <w:r w:rsidRPr="009E5A89">
        <w:rPr>
          <w:rFonts w:ascii="仿宋_GB2312" w:eastAsia="仿宋_GB2312" w:hAnsi="仿宋_GB2312" w:cs="仿宋_GB2312" w:hint="eastAsia"/>
          <w:color w:val="auto"/>
          <w:sz w:val="32"/>
          <w:szCs w:val="32"/>
          <w:lang w:eastAsia="zh-CN"/>
        </w:rPr>
        <w:t>验收</w:t>
      </w:r>
      <w:r w:rsidRPr="009E5A89">
        <w:rPr>
          <w:rFonts w:ascii="仿宋_GB2312" w:eastAsia="仿宋_GB2312" w:hAnsi="仿宋_GB2312" w:cs="仿宋_GB2312" w:hint="eastAsia"/>
          <w:color w:val="auto"/>
          <w:sz w:val="32"/>
          <w:szCs w:val="32"/>
          <w:lang w:eastAsia="zh-CN"/>
        </w:rPr>
        <w:t>，验收结果报省人力资源社会保障厅、省财政厅备案，省人力资源社会保障厅对项目进行终期验收。高技能人才培训基地建设单位在接受评估验收时应提供第三方审计机构出具的项目经费使用情况审计报告。验收不合格的项目，责令限期整改，整改后</w:t>
      </w:r>
      <w:proofErr w:type="gramStart"/>
      <w:r w:rsidRPr="009E5A89">
        <w:rPr>
          <w:rFonts w:ascii="仿宋_GB2312" w:eastAsia="仿宋_GB2312" w:hAnsi="仿宋_GB2312" w:cs="仿宋_GB2312" w:hint="eastAsia"/>
          <w:color w:val="auto"/>
          <w:sz w:val="32"/>
          <w:szCs w:val="32"/>
          <w:lang w:eastAsia="zh-CN"/>
        </w:rPr>
        <w:t>验收仍</w:t>
      </w:r>
      <w:proofErr w:type="gramEnd"/>
      <w:r w:rsidRPr="009E5A89">
        <w:rPr>
          <w:rFonts w:ascii="仿宋_GB2312" w:eastAsia="仿宋_GB2312" w:hAnsi="仿宋_GB2312" w:cs="仿宋_GB2312" w:hint="eastAsia"/>
          <w:color w:val="auto"/>
          <w:sz w:val="32"/>
          <w:szCs w:val="32"/>
          <w:lang w:eastAsia="zh-CN"/>
        </w:rPr>
        <w:t>不合格的，撤销项目单位称号，收回全部或部分资金。验收结果优秀的项目，优先纳入国家级项目推荐范围。</w:t>
      </w:r>
    </w:p>
    <w:p w:rsidR="00013269" w:rsidRPr="009E5A89" w:rsidRDefault="00040E20">
      <w:pPr>
        <w:kinsoku/>
        <w:spacing w:line="560" w:lineRule="exact"/>
        <w:ind w:firstLineChars="200" w:firstLine="640"/>
        <w:jc w:val="both"/>
        <w:rPr>
          <w:rFonts w:ascii="仿宋_GB2312" w:eastAsia="仿宋_GB2312" w:hAnsi="仿宋_GB2312" w:cs="仿宋_GB2312"/>
          <w:color w:val="auto"/>
          <w:sz w:val="32"/>
          <w:szCs w:val="32"/>
          <w:lang w:eastAsia="zh-CN"/>
        </w:rPr>
      </w:pPr>
      <w:r w:rsidRPr="009E5A89">
        <w:rPr>
          <w:rFonts w:ascii="黑体" w:eastAsia="黑体" w:hAnsi="黑体" w:cs="黑体" w:hint="eastAsia"/>
          <w:snapToGrid/>
          <w:color w:val="auto"/>
          <w:sz w:val="32"/>
          <w:szCs w:val="24"/>
          <w:lang w:eastAsia="zh-CN"/>
        </w:rPr>
        <w:t>第十八条</w:t>
      </w:r>
      <w:r w:rsidR="009E5A89">
        <w:rPr>
          <w:rFonts w:ascii="黑体" w:eastAsia="黑体" w:hAnsi="黑体" w:cs="黑体" w:hint="eastAsia"/>
          <w:snapToGrid/>
          <w:color w:val="auto"/>
          <w:sz w:val="32"/>
          <w:szCs w:val="24"/>
          <w:lang w:eastAsia="zh-CN"/>
        </w:rPr>
        <w:t xml:space="preserve"> </w:t>
      </w:r>
      <w:r w:rsidRPr="009E5A89">
        <w:rPr>
          <w:rFonts w:ascii="仿宋_GB2312" w:eastAsia="仿宋_GB2312" w:hAnsi="仿宋_GB2312" w:cs="仿宋_GB2312" w:hint="eastAsia"/>
          <w:color w:val="auto"/>
          <w:sz w:val="32"/>
          <w:szCs w:val="32"/>
          <w:lang w:eastAsia="zh-CN"/>
        </w:rPr>
        <w:t>各县（市）区</w:t>
      </w:r>
      <w:r w:rsidRPr="009E5A89">
        <w:rPr>
          <w:rFonts w:ascii="仿宋_GB2312" w:eastAsia="仿宋_GB2312" w:hAnsi="仿宋_GB2312" w:cs="仿宋_GB2312" w:hint="eastAsia"/>
          <w:color w:val="auto"/>
          <w:sz w:val="32"/>
          <w:szCs w:val="32"/>
          <w:lang w:eastAsia="zh-CN"/>
        </w:rPr>
        <w:t>年度</w:t>
      </w:r>
      <w:r w:rsidRPr="009E5A89">
        <w:rPr>
          <w:rFonts w:ascii="仿宋_GB2312" w:eastAsia="仿宋_GB2312" w:hAnsi="仿宋_GB2312" w:cs="仿宋_GB2312" w:hint="eastAsia"/>
          <w:color w:val="auto"/>
          <w:sz w:val="32"/>
          <w:szCs w:val="32"/>
          <w:lang w:eastAsia="zh-CN"/>
        </w:rPr>
        <w:t>就业</w:t>
      </w:r>
      <w:r w:rsidRPr="009E5A89">
        <w:rPr>
          <w:rFonts w:ascii="仿宋_GB2312" w:eastAsia="仿宋_GB2312" w:hAnsi="仿宋_GB2312" w:cs="仿宋_GB2312" w:hint="eastAsia"/>
          <w:color w:val="auto"/>
          <w:sz w:val="32"/>
          <w:szCs w:val="32"/>
          <w:lang w:eastAsia="zh-CN"/>
        </w:rPr>
        <w:t>重点工作项目。采取自下而上、逐级推荐的方式，按以下方式组织实施。</w:t>
      </w:r>
    </w:p>
    <w:p w:rsidR="00013269" w:rsidRDefault="00040E20">
      <w:pPr>
        <w:kinsoku/>
        <w:spacing w:line="560" w:lineRule="exact"/>
        <w:ind w:firstLineChars="200" w:firstLine="64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1.</w:t>
      </w:r>
      <w:r>
        <w:rPr>
          <w:rFonts w:ascii="仿宋_GB2312" w:eastAsia="仿宋_GB2312" w:hAnsi="仿宋_GB2312" w:cs="仿宋_GB2312" w:hint="eastAsia"/>
          <w:color w:val="auto"/>
          <w:sz w:val="32"/>
          <w:szCs w:val="32"/>
          <w:lang w:eastAsia="zh-CN"/>
        </w:rPr>
        <w:t>项目评审。各县（市）区</w:t>
      </w:r>
      <w:proofErr w:type="gramStart"/>
      <w:r>
        <w:rPr>
          <w:rFonts w:ascii="仿宋_GB2312" w:eastAsia="仿宋_GB2312" w:hAnsi="仿宋_GB2312" w:cs="仿宋_GB2312" w:hint="eastAsia"/>
          <w:color w:val="auto"/>
          <w:sz w:val="32"/>
          <w:szCs w:val="32"/>
          <w:lang w:eastAsia="zh-CN"/>
        </w:rPr>
        <w:t>人社部门</w:t>
      </w:r>
      <w:proofErr w:type="gramEnd"/>
      <w:r>
        <w:rPr>
          <w:rFonts w:ascii="仿宋_GB2312" w:eastAsia="仿宋_GB2312" w:hAnsi="仿宋_GB2312" w:cs="仿宋_GB2312" w:hint="eastAsia"/>
          <w:color w:val="auto"/>
          <w:sz w:val="32"/>
          <w:szCs w:val="32"/>
          <w:lang w:eastAsia="zh-CN"/>
        </w:rPr>
        <w:t>每年</w:t>
      </w:r>
      <w:r>
        <w:rPr>
          <w:rFonts w:ascii="仿宋_GB2312" w:eastAsia="仿宋_GB2312" w:hAnsi="仿宋_GB2312" w:cs="仿宋_GB2312" w:hint="eastAsia"/>
          <w:color w:val="auto"/>
          <w:sz w:val="32"/>
          <w:szCs w:val="32"/>
          <w:lang w:eastAsia="zh-CN"/>
        </w:rPr>
        <w:t>7</w:t>
      </w:r>
      <w:r>
        <w:rPr>
          <w:rFonts w:ascii="仿宋_GB2312" w:eastAsia="仿宋_GB2312" w:hAnsi="仿宋_GB2312" w:cs="仿宋_GB2312" w:hint="eastAsia"/>
          <w:color w:val="auto"/>
          <w:sz w:val="32"/>
          <w:szCs w:val="32"/>
          <w:lang w:eastAsia="zh-CN"/>
        </w:rPr>
        <w:t>月底前向市级</w:t>
      </w:r>
      <w:proofErr w:type="gramStart"/>
      <w:r>
        <w:rPr>
          <w:rFonts w:ascii="仿宋_GB2312" w:eastAsia="仿宋_GB2312" w:hAnsi="仿宋_GB2312" w:cs="仿宋_GB2312" w:hint="eastAsia"/>
          <w:color w:val="auto"/>
          <w:sz w:val="32"/>
          <w:szCs w:val="32"/>
          <w:lang w:eastAsia="zh-CN"/>
        </w:rPr>
        <w:t>人社部门</w:t>
      </w:r>
      <w:proofErr w:type="gramEnd"/>
      <w:r>
        <w:rPr>
          <w:rFonts w:ascii="仿宋_GB2312" w:eastAsia="仿宋_GB2312" w:hAnsi="仿宋_GB2312" w:cs="仿宋_GB2312" w:hint="eastAsia"/>
          <w:color w:val="auto"/>
          <w:sz w:val="32"/>
          <w:szCs w:val="32"/>
          <w:lang w:eastAsia="zh-CN"/>
        </w:rPr>
        <w:t>择优推荐下年度地方年度就业重点工作项目，报送推荐报告及项目实施单位的申报材料，经市级</w:t>
      </w:r>
      <w:proofErr w:type="gramStart"/>
      <w:r>
        <w:rPr>
          <w:rFonts w:ascii="仿宋_GB2312" w:eastAsia="仿宋_GB2312" w:hAnsi="仿宋_GB2312" w:cs="仿宋_GB2312" w:hint="eastAsia"/>
          <w:color w:val="auto"/>
          <w:sz w:val="32"/>
          <w:szCs w:val="32"/>
          <w:lang w:eastAsia="zh-CN"/>
        </w:rPr>
        <w:t>人社部门</w:t>
      </w:r>
      <w:proofErr w:type="gramEnd"/>
      <w:r>
        <w:rPr>
          <w:rFonts w:ascii="仿宋_GB2312" w:eastAsia="仿宋_GB2312" w:hAnsi="仿宋_GB2312" w:cs="仿宋_GB2312" w:hint="eastAsia"/>
          <w:color w:val="auto"/>
          <w:sz w:val="32"/>
          <w:szCs w:val="32"/>
          <w:lang w:eastAsia="zh-CN"/>
        </w:rPr>
        <w:t>汇总后于每年</w:t>
      </w:r>
      <w:r>
        <w:rPr>
          <w:rFonts w:ascii="仿宋_GB2312" w:eastAsia="仿宋_GB2312" w:hAnsi="仿宋_GB2312" w:cs="仿宋_GB2312" w:hint="eastAsia"/>
          <w:color w:val="auto"/>
          <w:sz w:val="32"/>
          <w:szCs w:val="32"/>
          <w:lang w:eastAsia="zh-CN"/>
        </w:rPr>
        <w:t>8</w:t>
      </w:r>
      <w:r>
        <w:rPr>
          <w:rFonts w:ascii="仿宋_GB2312" w:eastAsia="仿宋_GB2312" w:hAnsi="仿宋_GB2312" w:cs="仿宋_GB2312" w:hint="eastAsia"/>
          <w:color w:val="auto"/>
          <w:sz w:val="32"/>
          <w:szCs w:val="32"/>
          <w:lang w:eastAsia="zh-CN"/>
        </w:rPr>
        <w:t>月底前向省</w:t>
      </w:r>
      <w:proofErr w:type="gramStart"/>
      <w:r>
        <w:rPr>
          <w:rFonts w:ascii="仿宋_GB2312" w:eastAsia="仿宋_GB2312" w:hAnsi="仿宋_GB2312" w:cs="仿宋_GB2312" w:hint="eastAsia"/>
          <w:color w:val="auto"/>
          <w:sz w:val="32"/>
          <w:szCs w:val="32"/>
          <w:lang w:eastAsia="zh-CN"/>
        </w:rPr>
        <w:t>人社厅</w:t>
      </w:r>
      <w:proofErr w:type="gramEnd"/>
      <w:r>
        <w:rPr>
          <w:rFonts w:ascii="仿宋_GB2312" w:eastAsia="仿宋_GB2312" w:hAnsi="仿宋_GB2312" w:cs="仿宋_GB2312" w:hint="eastAsia"/>
          <w:color w:val="auto"/>
          <w:sz w:val="32"/>
          <w:szCs w:val="32"/>
          <w:lang w:eastAsia="zh-CN"/>
        </w:rPr>
        <w:t>择优推荐。省</w:t>
      </w:r>
      <w:proofErr w:type="gramStart"/>
      <w:r>
        <w:rPr>
          <w:rFonts w:ascii="仿宋_GB2312" w:eastAsia="仿宋_GB2312" w:hAnsi="仿宋_GB2312" w:cs="仿宋_GB2312" w:hint="eastAsia"/>
          <w:color w:val="auto"/>
          <w:sz w:val="32"/>
          <w:szCs w:val="32"/>
          <w:lang w:eastAsia="zh-CN"/>
        </w:rPr>
        <w:t>人社厅</w:t>
      </w:r>
      <w:proofErr w:type="gramEnd"/>
      <w:r>
        <w:rPr>
          <w:rFonts w:ascii="仿宋_GB2312" w:eastAsia="仿宋_GB2312" w:hAnsi="仿宋_GB2312" w:cs="仿宋_GB2312" w:hint="eastAsia"/>
          <w:color w:val="auto"/>
          <w:sz w:val="32"/>
          <w:szCs w:val="32"/>
          <w:lang w:eastAsia="zh-CN"/>
        </w:rPr>
        <w:t>每年</w:t>
      </w:r>
      <w:r>
        <w:rPr>
          <w:rFonts w:ascii="仿宋_GB2312" w:eastAsia="仿宋_GB2312" w:hAnsi="仿宋_GB2312" w:cs="仿宋_GB2312" w:hint="eastAsia"/>
          <w:color w:val="auto"/>
          <w:sz w:val="32"/>
          <w:szCs w:val="32"/>
          <w:lang w:eastAsia="zh-CN"/>
        </w:rPr>
        <w:t>9</w:t>
      </w:r>
      <w:r>
        <w:rPr>
          <w:rFonts w:ascii="仿宋_GB2312" w:eastAsia="仿宋_GB2312" w:hAnsi="仿宋_GB2312" w:cs="仿宋_GB2312" w:hint="eastAsia"/>
          <w:color w:val="auto"/>
          <w:sz w:val="32"/>
          <w:szCs w:val="32"/>
          <w:lang w:eastAsia="zh-CN"/>
        </w:rPr>
        <w:t>月</w:t>
      </w:r>
      <w:r>
        <w:rPr>
          <w:rFonts w:ascii="仿宋_GB2312" w:eastAsia="仿宋_GB2312" w:hAnsi="仿宋_GB2312" w:cs="仿宋_GB2312" w:hint="eastAsia"/>
          <w:color w:val="auto"/>
          <w:sz w:val="32"/>
          <w:szCs w:val="32"/>
          <w:lang w:eastAsia="zh-CN"/>
        </w:rPr>
        <w:t>15</w:t>
      </w:r>
      <w:r>
        <w:rPr>
          <w:rFonts w:ascii="仿宋_GB2312" w:eastAsia="仿宋_GB2312" w:hAnsi="仿宋_GB2312" w:cs="仿宋_GB2312" w:hint="eastAsia"/>
          <w:color w:val="auto"/>
          <w:sz w:val="32"/>
          <w:szCs w:val="32"/>
          <w:lang w:eastAsia="zh-CN"/>
        </w:rPr>
        <w:t>日前组织专家开展竞争性评审，按照定量与定性相结合的原则，择优选择工作基础扎实、思路创新有效、改革积极性高、引领作用强的项目，重点审核项目的合</w:t>
      </w:r>
      <w:proofErr w:type="gramStart"/>
      <w:r>
        <w:rPr>
          <w:rFonts w:ascii="仿宋_GB2312" w:eastAsia="仿宋_GB2312" w:hAnsi="仿宋_GB2312" w:cs="仿宋_GB2312" w:hint="eastAsia"/>
          <w:color w:val="auto"/>
          <w:sz w:val="32"/>
          <w:szCs w:val="32"/>
          <w:lang w:eastAsia="zh-CN"/>
        </w:rPr>
        <w:t>规</w:t>
      </w:r>
      <w:proofErr w:type="gramEnd"/>
      <w:r>
        <w:rPr>
          <w:rFonts w:ascii="仿宋_GB2312" w:eastAsia="仿宋_GB2312" w:hAnsi="仿宋_GB2312" w:cs="仿宋_GB2312" w:hint="eastAsia"/>
          <w:color w:val="auto"/>
          <w:sz w:val="32"/>
          <w:szCs w:val="32"/>
          <w:lang w:eastAsia="zh-CN"/>
        </w:rPr>
        <w:t>性、示范性、预期效果等。根据评审结果拟定扶持项目并向社会公示，公示无异议后确定支持项目。</w:t>
      </w:r>
    </w:p>
    <w:p w:rsidR="00013269" w:rsidRDefault="00040E20">
      <w:pPr>
        <w:kinsoku/>
        <w:spacing w:line="560" w:lineRule="exact"/>
        <w:ind w:firstLineChars="200" w:firstLine="64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lastRenderedPageBreak/>
        <w:t>2.</w:t>
      </w:r>
      <w:r>
        <w:rPr>
          <w:rFonts w:ascii="仿宋_GB2312" w:eastAsia="仿宋_GB2312" w:hAnsi="仿宋_GB2312" w:cs="仿宋_GB2312" w:hint="eastAsia"/>
          <w:color w:val="auto"/>
          <w:sz w:val="32"/>
          <w:szCs w:val="32"/>
          <w:lang w:eastAsia="zh-CN"/>
        </w:rPr>
        <w:t>项目验收。地方年度就业重点工作项目由省级人社部门进行项目验收。验</w:t>
      </w:r>
      <w:r>
        <w:rPr>
          <w:rFonts w:ascii="仿宋_GB2312" w:eastAsia="仿宋_GB2312" w:hAnsi="仿宋_GB2312" w:cs="仿宋_GB2312" w:hint="eastAsia"/>
          <w:color w:val="auto"/>
          <w:sz w:val="32"/>
          <w:szCs w:val="32"/>
          <w:lang w:eastAsia="zh-CN"/>
        </w:rPr>
        <w:t>收不合格的项目，责令限期整改；整改后</w:t>
      </w:r>
      <w:proofErr w:type="gramStart"/>
      <w:r>
        <w:rPr>
          <w:rFonts w:ascii="仿宋_GB2312" w:eastAsia="仿宋_GB2312" w:hAnsi="仿宋_GB2312" w:cs="仿宋_GB2312" w:hint="eastAsia"/>
          <w:color w:val="auto"/>
          <w:sz w:val="32"/>
          <w:szCs w:val="32"/>
          <w:lang w:eastAsia="zh-CN"/>
        </w:rPr>
        <w:t>验收仍</w:t>
      </w:r>
      <w:proofErr w:type="gramEnd"/>
      <w:r>
        <w:rPr>
          <w:rFonts w:ascii="仿宋_GB2312" w:eastAsia="仿宋_GB2312" w:hAnsi="仿宋_GB2312" w:cs="仿宋_GB2312" w:hint="eastAsia"/>
          <w:color w:val="auto"/>
          <w:sz w:val="32"/>
          <w:szCs w:val="32"/>
          <w:lang w:eastAsia="zh-CN"/>
        </w:rPr>
        <w:t>不合格的，收回全部或部分资金。</w:t>
      </w:r>
    </w:p>
    <w:p w:rsidR="00013269" w:rsidRDefault="00040E20">
      <w:pPr>
        <w:spacing w:before="35" w:line="560" w:lineRule="exact"/>
        <w:ind w:left="91" w:right="11" w:firstLine="629"/>
        <w:jc w:val="both"/>
        <w:rPr>
          <w:rFonts w:ascii="Calibri" w:eastAsia="仿宋_GB2312" w:hAnsi="Calibri" w:cs="Times New Roman"/>
          <w:snapToGrid/>
          <w:color w:val="auto"/>
          <w:sz w:val="32"/>
          <w:szCs w:val="24"/>
          <w:lang w:eastAsia="zh-CN"/>
        </w:rPr>
      </w:pPr>
      <w:r>
        <w:rPr>
          <w:rFonts w:ascii="黑体" w:eastAsia="黑体" w:hAnsi="黑体" w:cs="黑体" w:hint="eastAsia"/>
          <w:snapToGrid/>
          <w:color w:val="auto"/>
          <w:sz w:val="32"/>
          <w:szCs w:val="24"/>
          <w:lang w:eastAsia="zh-CN"/>
        </w:rPr>
        <w:t>第十九条</w:t>
      </w:r>
      <w:r>
        <w:rPr>
          <w:rFonts w:ascii="Calibri" w:eastAsia="仿宋_GB2312" w:hAnsi="Calibri" w:cs="Times New Roman" w:hint="eastAsia"/>
          <w:snapToGrid/>
          <w:color w:val="auto"/>
          <w:sz w:val="32"/>
          <w:szCs w:val="24"/>
          <w:lang w:eastAsia="zh-CN"/>
        </w:rPr>
        <w:t xml:space="preserve"> </w:t>
      </w:r>
      <w:r>
        <w:rPr>
          <w:rFonts w:ascii="Calibri" w:eastAsia="仿宋_GB2312" w:hAnsi="Calibri" w:cs="Times New Roman" w:hint="eastAsia"/>
          <w:snapToGrid/>
          <w:color w:val="auto"/>
          <w:sz w:val="32"/>
          <w:szCs w:val="24"/>
          <w:lang w:eastAsia="zh-CN"/>
        </w:rPr>
        <w:t>各级财政、</w:t>
      </w:r>
      <w:proofErr w:type="gramStart"/>
      <w:r>
        <w:rPr>
          <w:rFonts w:ascii="Calibri" w:eastAsia="仿宋_GB2312" w:hAnsi="Calibri" w:cs="Times New Roman" w:hint="eastAsia"/>
          <w:snapToGrid/>
          <w:color w:val="auto"/>
          <w:sz w:val="32"/>
          <w:szCs w:val="24"/>
          <w:lang w:eastAsia="zh-CN"/>
        </w:rPr>
        <w:t>人社部门</w:t>
      </w:r>
      <w:proofErr w:type="gramEnd"/>
      <w:r>
        <w:rPr>
          <w:rFonts w:ascii="Calibri" w:eastAsia="仿宋_GB2312" w:hAnsi="Calibri" w:cs="Times New Roman" w:hint="eastAsia"/>
          <w:snapToGrid/>
          <w:color w:val="auto"/>
          <w:sz w:val="32"/>
          <w:szCs w:val="24"/>
          <w:lang w:eastAsia="zh-CN"/>
        </w:rPr>
        <w:t>在收到上级财政转移支付预算时，应核对无误后再下达。如发现问题，应立即向上级财政、</w:t>
      </w:r>
      <w:proofErr w:type="gramStart"/>
      <w:r>
        <w:rPr>
          <w:rFonts w:ascii="Calibri" w:eastAsia="仿宋_GB2312" w:hAnsi="Calibri" w:cs="Times New Roman" w:hint="eastAsia"/>
          <w:snapToGrid/>
          <w:color w:val="auto"/>
          <w:sz w:val="32"/>
          <w:szCs w:val="24"/>
          <w:lang w:eastAsia="zh-CN"/>
        </w:rPr>
        <w:t>人社部门</w:t>
      </w:r>
      <w:proofErr w:type="gramEnd"/>
      <w:r>
        <w:rPr>
          <w:rFonts w:ascii="Calibri" w:eastAsia="仿宋_GB2312" w:hAnsi="Calibri" w:cs="Times New Roman" w:hint="eastAsia"/>
          <w:snapToGrid/>
          <w:color w:val="auto"/>
          <w:sz w:val="32"/>
          <w:szCs w:val="24"/>
          <w:lang w:eastAsia="zh-CN"/>
        </w:rPr>
        <w:t>报告。地方不得擅自分配处置存疑的转移支付资金。</w:t>
      </w:r>
    </w:p>
    <w:p w:rsidR="00013269" w:rsidRDefault="00040E20">
      <w:pPr>
        <w:kinsoku/>
        <w:topLinePunct/>
        <w:spacing w:before="35" w:line="560" w:lineRule="exact"/>
        <w:ind w:left="91" w:right="11" w:firstLine="629"/>
        <w:jc w:val="both"/>
        <w:rPr>
          <w:color w:val="auto"/>
          <w:lang w:eastAsia="zh-CN"/>
        </w:rPr>
      </w:pPr>
      <w:r>
        <w:rPr>
          <w:rFonts w:ascii="Calibri" w:eastAsia="仿宋_GB2312" w:hAnsi="Calibri" w:cs="Times New Roman" w:hint="eastAsia"/>
          <w:snapToGrid/>
          <w:color w:val="auto"/>
          <w:sz w:val="32"/>
          <w:szCs w:val="24"/>
          <w:lang w:eastAsia="zh-CN"/>
        </w:rPr>
        <w:t>各级财政、</w:t>
      </w:r>
      <w:proofErr w:type="gramStart"/>
      <w:r>
        <w:rPr>
          <w:rFonts w:ascii="Calibri" w:eastAsia="仿宋_GB2312" w:hAnsi="Calibri" w:cs="Times New Roman" w:hint="eastAsia"/>
          <w:snapToGrid/>
          <w:color w:val="auto"/>
          <w:sz w:val="32"/>
          <w:szCs w:val="24"/>
          <w:lang w:eastAsia="zh-CN"/>
        </w:rPr>
        <w:t>人社部门</w:t>
      </w:r>
      <w:proofErr w:type="gramEnd"/>
      <w:r>
        <w:rPr>
          <w:rFonts w:ascii="Calibri" w:eastAsia="仿宋_GB2312" w:hAnsi="Calibri" w:cs="Times New Roman" w:hint="eastAsia"/>
          <w:snapToGrid/>
          <w:color w:val="auto"/>
          <w:sz w:val="32"/>
          <w:szCs w:val="24"/>
          <w:lang w:eastAsia="zh-CN"/>
        </w:rPr>
        <w:t>应加大就业资金投入，特别是各县（市）区要做好资金保障工作，上级直达资金不足时要予以补充，对其使用的就业补助资金提出明确的资金管理要求，及时组织实施各项就业创业政策。</w:t>
      </w:r>
    </w:p>
    <w:p w:rsidR="00013269" w:rsidRDefault="00040E20">
      <w:pPr>
        <w:spacing w:line="560" w:lineRule="exact"/>
        <w:jc w:val="center"/>
        <w:rPr>
          <w:rFonts w:ascii="黑体" w:eastAsia="黑体" w:hAnsi="黑体" w:cs="黑体"/>
          <w:color w:val="auto"/>
          <w:sz w:val="32"/>
          <w:szCs w:val="32"/>
          <w:lang w:eastAsia="zh-CN"/>
        </w:rPr>
      </w:pPr>
      <w:r>
        <w:rPr>
          <w:rFonts w:ascii="黑体" w:eastAsia="黑体" w:hAnsi="黑体" w:cs="黑体" w:hint="eastAsia"/>
          <w:color w:val="auto"/>
          <w:sz w:val="32"/>
          <w:szCs w:val="32"/>
          <w:lang w:eastAsia="zh-CN"/>
        </w:rPr>
        <w:t>第四章</w:t>
      </w:r>
      <w:r>
        <w:rPr>
          <w:rFonts w:ascii="黑体" w:eastAsia="黑体" w:hAnsi="黑体" w:cs="黑体" w:hint="eastAsia"/>
          <w:color w:val="auto"/>
          <w:sz w:val="32"/>
          <w:szCs w:val="32"/>
          <w:lang w:eastAsia="zh-CN"/>
        </w:rPr>
        <w:t xml:space="preserve">  </w:t>
      </w:r>
      <w:r>
        <w:rPr>
          <w:rFonts w:ascii="黑体" w:eastAsia="黑体" w:hAnsi="黑体" w:cs="黑体" w:hint="eastAsia"/>
          <w:color w:val="auto"/>
          <w:sz w:val="32"/>
          <w:szCs w:val="32"/>
          <w:lang w:eastAsia="zh-CN"/>
        </w:rPr>
        <w:t>资金管理与监督</w:t>
      </w:r>
    </w:p>
    <w:p w:rsidR="00013269" w:rsidRDefault="00040E20">
      <w:pPr>
        <w:kinsoku/>
        <w:spacing w:line="560" w:lineRule="exact"/>
        <w:ind w:firstLineChars="200" w:firstLine="640"/>
        <w:jc w:val="both"/>
        <w:rPr>
          <w:rFonts w:ascii="仿宋_GB2312" w:eastAsia="仿宋_GB2312" w:hAnsi="仿宋_GB2312" w:cs="仿宋_GB2312"/>
          <w:color w:val="auto"/>
          <w:sz w:val="32"/>
          <w:szCs w:val="32"/>
          <w:lang w:eastAsia="zh-CN"/>
        </w:rPr>
      </w:pPr>
      <w:r>
        <w:rPr>
          <w:rFonts w:ascii="黑体" w:eastAsia="黑体" w:hAnsi="黑体" w:cs="黑体" w:hint="eastAsia"/>
          <w:color w:val="auto"/>
          <w:sz w:val="32"/>
          <w:szCs w:val="32"/>
          <w:lang w:eastAsia="zh-CN"/>
        </w:rPr>
        <w:t>第二十条</w:t>
      </w:r>
      <w:r>
        <w:rPr>
          <w:rFonts w:ascii="黑体" w:eastAsia="黑体" w:hAnsi="黑体" w:cs="黑体" w:hint="eastAsia"/>
          <w:color w:val="auto"/>
          <w:sz w:val="32"/>
          <w:szCs w:val="32"/>
          <w:lang w:eastAsia="zh-CN"/>
        </w:rPr>
        <w:t xml:space="preserve"> </w:t>
      </w:r>
      <w:proofErr w:type="gramStart"/>
      <w:r>
        <w:rPr>
          <w:rFonts w:ascii="Calibri" w:eastAsia="仿宋_GB2312" w:hAnsi="Calibri" w:cs="Times New Roman" w:hint="eastAsia"/>
          <w:snapToGrid/>
          <w:color w:val="auto"/>
          <w:sz w:val="32"/>
          <w:szCs w:val="24"/>
          <w:lang w:eastAsia="zh-CN"/>
        </w:rPr>
        <w:t>各级人社部门</w:t>
      </w:r>
      <w:proofErr w:type="gramEnd"/>
      <w:r>
        <w:rPr>
          <w:rFonts w:ascii="仿宋_GB2312" w:eastAsia="仿宋_GB2312" w:hAnsi="仿宋_GB2312" w:cs="仿宋_GB2312" w:hint="eastAsia"/>
          <w:color w:val="auto"/>
          <w:sz w:val="32"/>
          <w:szCs w:val="32"/>
          <w:lang w:eastAsia="zh-CN"/>
        </w:rPr>
        <w:t>要在坚持转变政府职能、提高行政效能的基础上，梳理并公开本地区就业补贴政策清单，明确申请材料、申领流程、经办渠道、办理时限。</w:t>
      </w:r>
    </w:p>
    <w:p w:rsidR="00013269" w:rsidRDefault="00040E20">
      <w:pPr>
        <w:widowControl w:val="0"/>
        <w:kinsoku/>
        <w:autoSpaceDE/>
        <w:autoSpaceDN/>
        <w:adjustRightInd/>
        <w:snapToGrid/>
        <w:spacing w:line="560" w:lineRule="exact"/>
        <w:ind w:firstLineChars="200" w:firstLine="640"/>
        <w:jc w:val="both"/>
        <w:textAlignment w:val="auto"/>
        <w:rPr>
          <w:rFonts w:ascii="仿宋_GB2312" w:eastAsia="仿宋_GB2312" w:hAnsi="仿宋_GB2312" w:cs="仿宋_GB2312"/>
          <w:snapToGrid/>
          <w:color w:val="auto"/>
          <w:sz w:val="32"/>
          <w:szCs w:val="24"/>
          <w:lang w:eastAsia="zh-CN"/>
        </w:rPr>
      </w:pPr>
      <w:r>
        <w:rPr>
          <w:rFonts w:ascii="黑体" w:eastAsia="黑体" w:hAnsi="黑体" w:cs="黑体" w:hint="eastAsia"/>
          <w:color w:val="auto"/>
          <w:sz w:val="32"/>
          <w:szCs w:val="32"/>
          <w:lang w:eastAsia="zh-CN"/>
        </w:rPr>
        <w:t>第二十一条</w:t>
      </w:r>
      <w:r>
        <w:rPr>
          <w:rFonts w:ascii="黑体" w:eastAsia="黑体" w:hAnsi="黑体" w:cs="黑体" w:hint="eastAsia"/>
          <w:color w:val="auto"/>
          <w:sz w:val="32"/>
          <w:szCs w:val="32"/>
          <w:lang w:eastAsia="zh-CN"/>
        </w:rPr>
        <w:t xml:space="preserve"> </w:t>
      </w:r>
      <w:proofErr w:type="gramStart"/>
      <w:r>
        <w:rPr>
          <w:rFonts w:ascii="仿宋_GB2312" w:eastAsia="仿宋_GB2312" w:hAnsi="仿宋_GB2312" w:cs="仿宋_GB2312" w:hint="eastAsia"/>
          <w:snapToGrid/>
          <w:color w:val="auto"/>
          <w:sz w:val="32"/>
          <w:szCs w:val="24"/>
          <w:lang w:eastAsia="zh-CN"/>
        </w:rPr>
        <w:t>各级人社部门</w:t>
      </w:r>
      <w:proofErr w:type="gramEnd"/>
      <w:r>
        <w:rPr>
          <w:rFonts w:ascii="仿宋_GB2312" w:eastAsia="仿宋_GB2312" w:hAnsi="仿宋_GB2312" w:cs="仿宋_GB2312" w:hint="eastAsia"/>
          <w:snapToGrid/>
          <w:color w:val="auto"/>
          <w:sz w:val="32"/>
          <w:szCs w:val="24"/>
          <w:lang w:eastAsia="zh-CN"/>
        </w:rPr>
        <w:t>应做好就业补助资金使用管理的基础工作，及时受理各类单位和个人的申请，有效甄别享受补贴政策人员和单位的真实性，尽快完成材料审核，会同财政部门做好补贴发放工作，定期对账。</w:t>
      </w:r>
    </w:p>
    <w:p w:rsidR="00013269" w:rsidRDefault="00040E20">
      <w:pPr>
        <w:widowControl w:val="0"/>
        <w:kinsoku/>
        <w:autoSpaceDE/>
        <w:autoSpaceDN/>
        <w:adjustRightInd/>
        <w:snapToGrid/>
        <w:spacing w:line="560" w:lineRule="exact"/>
        <w:ind w:firstLineChars="200" w:firstLine="640"/>
        <w:jc w:val="both"/>
        <w:textAlignment w:val="auto"/>
        <w:rPr>
          <w:rFonts w:ascii="仿宋_GB2312" w:eastAsia="仿宋_GB2312" w:hAnsi="仿宋_GB2312" w:cs="仿宋_GB2312"/>
          <w:snapToGrid/>
          <w:color w:val="auto"/>
          <w:sz w:val="32"/>
          <w:szCs w:val="24"/>
          <w:lang w:eastAsia="zh-CN"/>
        </w:rPr>
      </w:pPr>
      <w:proofErr w:type="gramStart"/>
      <w:r>
        <w:rPr>
          <w:rFonts w:ascii="仿宋_GB2312" w:eastAsia="仿宋_GB2312" w:hAnsi="仿宋_GB2312" w:cs="仿宋_GB2312" w:hint="eastAsia"/>
          <w:snapToGrid/>
          <w:color w:val="auto"/>
          <w:sz w:val="32"/>
          <w:szCs w:val="24"/>
          <w:lang w:eastAsia="zh-CN"/>
        </w:rPr>
        <w:t>各级人社</w:t>
      </w:r>
      <w:proofErr w:type="gramEnd"/>
      <w:r>
        <w:rPr>
          <w:rFonts w:ascii="仿宋_GB2312" w:eastAsia="仿宋_GB2312" w:hAnsi="仿宋_GB2312" w:cs="仿宋_GB2312" w:hint="eastAsia"/>
          <w:snapToGrid/>
          <w:color w:val="auto"/>
          <w:sz w:val="32"/>
          <w:szCs w:val="24"/>
          <w:lang w:eastAsia="zh-CN"/>
        </w:rPr>
        <w:t>、财政部门应按规定加强信息化建设和数据共享，依托全省集中的就业信息平台，将补贴申请、受理、审核、拨付纳入系统管理。对能依托信息系统或与相关单位信息共享、业务协同获得的信息和资料，不再要求提</w:t>
      </w:r>
      <w:r>
        <w:rPr>
          <w:rFonts w:ascii="仿宋_GB2312" w:eastAsia="仿宋_GB2312" w:hAnsi="仿宋_GB2312" w:cs="仿宋_GB2312" w:hint="eastAsia"/>
          <w:snapToGrid/>
          <w:color w:val="auto"/>
          <w:sz w:val="32"/>
          <w:szCs w:val="24"/>
          <w:lang w:eastAsia="zh-CN"/>
        </w:rPr>
        <w:t>供纸质材料。对面向个人的补贴，按照“一卡通”平台管理要求，应发放到本人的社会保障</w:t>
      </w:r>
      <w:r>
        <w:rPr>
          <w:rFonts w:ascii="仿宋_GB2312" w:eastAsia="仿宋_GB2312" w:hAnsi="仿宋_GB2312" w:cs="仿宋_GB2312" w:hint="eastAsia"/>
          <w:snapToGrid/>
          <w:color w:val="auto"/>
          <w:sz w:val="32"/>
          <w:szCs w:val="24"/>
          <w:lang w:eastAsia="zh-CN"/>
        </w:rPr>
        <w:lastRenderedPageBreak/>
        <w:t>卡。</w:t>
      </w:r>
    </w:p>
    <w:p w:rsidR="00013269" w:rsidRDefault="00040E20">
      <w:pPr>
        <w:widowControl w:val="0"/>
        <w:kinsoku/>
        <w:autoSpaceDE/>
        <w:autoSpaceDN/>
        <w:adjustRightInd/>
        <w:snapToGrid/>
        <w:spacing w:line="560" w:lineRule="exact"/>
        <w:ind w:firstLineChars="200" w:firstLine="640"/>
        <w:jc w:val="both"/>
        <w:textAlignment w:val="auto"/>
        <w:rPr>
          <w:rFonts w:ascii="仿宋_GB2312" w:eastAsia="仿宋_GB2312" w:hAnsi="仿宋_GB2312" w:cs="仿宋_GB2312"/>
          <w:snapToGrid/>
          <w:color w:val="auto"/>
          <w:sz w:val="32"/>
          <w:szCs w:val="24"/>
          <w:lang w:eastAsia="zh-CN"/>
        </w:rPr>
      </w:pPr>
      <w:r>
        <w:rPr>
          <w:rFonts w:ascii="黑体" w:eastAsia="黑体" w:hAnsi="黑体" w:cs="黑体" w:hint="eastAsia"/>
          <w:color w:val="auto"/>
          <w:sz w:val="32"/>
          <w:szCs w:val="32"/>
          <w:lang w:eastAsia="zh-CN"/>
        </w:rPr>
        <w:t>第二十二条</w:t>
      </w:r>
      <w:r>
        <w:rPr>
          <w:rFonts w:ascii="黑体" w:eastAsia="黑体" w:hAnsi="黑体" w:cs="黑体" w:hint="eastAsia"/>
          <w:color w:val="auto"/>
          <w:sz w:val="32"/>
          <w:szCs w:val="32"/>
          <w:lang w:eastAsia="zh-CN"/>
        </w:rPr>
        <w:t xml:space="preserve"> </w:t>
      </w:r>
      <w:r>
        <w:rPr>
          <w:rFonts w:ascii="仿宋_GB2312" w:eastAsia="仿宋_GB2312" w:hAnsi="仿宋_GB2312" w:cs="仿宋_GB2312" w:hint="eastAsia"/>
          <w:snapToGrid/>
          <w:color w:val="auto"/>
          <w:sz w:val="32"/>
          <w:szCs w:val="24"/>
          <w:lang w:eastAsia="zh-CN"/>
        </w:rPr>
        <w:t>就业补助资金严格按照国库集中支付管理制度相关规定支付。资金使用过程中，涉及政府采购的，应按照政府采购有关法律法规及制度执行。</w:t>
      </w:r>
    </w:p>
    <w:p w:rsidR="00013269" w:rsidRDefault="00040E20">
      <w:pPr>
        <w:widowControl w:val="0"/>
        <w:kinsoku/>
        <w:autoSpaceDE/>
        <w:autoSpaceDN/>
        <w:adjustRightInd/>
        <w:snapToGrid/>
        <w:spacing w:line="560" w:lineRule="exact"/>
        <w:ind w:firstLineChars="200" w:firstLine="640"/>
        <w:jc w:val="both"/>
        <w:textAlignment w:val="auto"/>
        <w:rPr>
          <w:rFonts w:ascii="仿宋_GB2312" w:eastAsia="仿宋_GB2312" w:hAnsi="仿宋_GB2312" w:cs="仿宋_GB2312"/>
          <w:snapToGrid/>
          <w:color w:val="auto"/>
          <w:sz w:val="32"/>
          <w:szCs w:val="24"/>
          <w:lang w:eastAsia="zh-CN"/>
        </w:rPr>
      </w:pPr>
      <w:proofErr w:type="gramStart"/>
      <w:r>
        <w:rPr>
          <w:rFonts w:ascii="仿宋_GB2312" w:eastAsia="仿宋_GB2312" w:hAnsi="仿宋_GB2312" w:cs="仿宋_GB2312" w:hint="eastAsia"/>
          <w:snapToGrid/>
          <w:color w:val="auto"/>
          <w:sz w:val="32"/>
          <w:szCs w:val="24"/>
          <w:lang w:eastAsia="zh-CN"/>
        </w:rPr>
        <w:t>各级人社</w:t>
      </w:r>
      <w:proofErr w:type="gramEnd"/>
      <w:r>
        <w:rPr>
          <w:rFonts w:ascii="仿宋_GB2312" w:eastAsia="仿宋_GB2312" w:hAnsi="仿宋_GB2312" w:cs="仿宋_GB2312" w:hint="eastAsia"/>
          <w:snapToGrid/>
          <w:color w:val="auto"/>
          <w:sz w:val="32"/>
          <w:szCs w:val="24"/>
          <w:lang w:eastAsia="zh-CN"/>
        </w:rPr>
        <w:t>、财政部门应加快预算执行进度，提高资金使用效益，结转结余资金管理按照财政部有关规定执行。</w:t>
      </w:r>
    </w:p>
    <w:p w:rsidR="00013269" w:rsidRDefault="00040E20">
      <w:pPr>
        <w:widowControl w:val="0"/>
        <w:kinsoku/>
        <w:autoSpaceDE/>
        <w:autoSpaceDN/>
        <w:adjustRightInd/>
        <w:snapToGrid/>
        <w:spacing w:line="560" w:lineRule="exact"/>
        <w:ind w:firstLineChars="200" w:firstLine="640"/>
        <w:jc w:val="both"/>
        <w:textAlignment w:val="auto"/>
        <w:rPr>
          <w:rFonts w:ascii="仿宋_GB2312" w:eastAsia="仿宋_GB2312" w:hAnsi="仿宋_GB2312" w:cs="仿宋_GB2312"/>
          <w:snapToGrid/>
          <w:color w:val="auto"/>
          <w:sz w:val="32"/>
          <w:szCs w:val="24"/>
          <w:lang w:eastAsia="zh-CN"/>
        </w:rPr>
      </w:pPr>
      <w:r>
        <w:rPr>
          <w:rFonts w:ascii="黑体" w:eastAsia="黑体" w:hAnsi="黑体" w:cs="黑体" w:hint="eastAsia"/>
          <w:color w:val="auto"/>
          <w:sz w:val="32"/>
          <w:szCs w:val="32"/>
          <w:lang w:eastAsia="zh-CN"/>
        </w:rPr>
        <w:t>第二十三条</w:t>
      </w:r>
      <w:r>
        <w:rPr>
          <w:rFonts w:ascii="黑体" w:eastAsia="黑体" w:hAnsi="黑体" w:cs="黑体" w:hint="eastAsia"/>
          <w:color w:val="auto"/>
          <w:sz w:val="32"/>
          <w:szCs w:val="32"/>
          <w:lang w:eastAsia="zh-CN"/>
        </w:rPr>
        <w:t xml:space="preserve"> </w:t>
      </w:r>
      <w:r>
        <w:rPr>
          <w:rFonts w:ascii="仿宋_GB2312" w:eastAsia="仿宋_GB2312" w:hAnsi="仿宋_GB2312" w:cs="仿宋_GB2312" w:hint="eastAsia"/>
          <w:snapToGrid/>
          <w:color w:val="auto"/>
          <w:sz w:val="32"/>
          <w:szCs w:val="24"/>
          <w:lang w:eastAsia="zh-CN"/>
        </w:rPr>
        <w:t>各级财政、</w:t>
      </w:r>
      <w:proofErr w:type="gramStart"/>
      <w:r>
        <w:rPr>
          <w:rFonts w:ascii="仿宋_GB2312" w:eastAsia="仿宋_GB2312" w:hAnsi="仿宋_GB2312" w:cs="仿宋_GB2312" w:hint="eastAsia"/>
          <w:snapToGrid/>
          <w:color w:val="auto"/>
          <w:sz w:val="32"/>
          <w:szCs w:val="24"/>
          <w:lang w:eastAsia="zh-CN"/>
        </w:rPr>
        <w:t>人社部门</w:t>
      </w:r>
      <w:proofErr w:type="gramEnd"/>
      <w:r>
        <w:rPr>
          <w:rFonts w:ascii="仿宋_GB2312" w:eastAsia="仿宋_GB2312" w:hAnsi="仿宋_GB2312" w:cs="仿宋_GB2312" w:hint="eastAsia"/>
          <w:snapToGrid/>
          <w:color w:val="auto"/>
          <w:sz w:val="32"/>
          <w:szCs w:val="24"/>
          <w:lang w:eastAsia="zh-CN"/>
        </w:rPr>
        <w:t>应建立健全财务管理规章制度，强化内部财务管理，严格按照财务管理规定，落实岗位设置权限分设和权限不相容要求，优化业务流程，加强内部风险防控。</w:t>
      </w:r>
    </w:p>
    <w:p w:rsidR="00013269" w:rsidRDefault="00040E20">
      <w:pPr>
        <w:widowControl w:val="0"/>
        <w:kinsoku/>
        <w:autoSpaceDE/>
        <w:autoSpaceDN/>
        <w:adjustRightInd/>
        <w:snapToGrid/>
        <w:spacing w:line="560" w:lineRule="exact"/>
        <w:ind w:firstLineChars="200" w:firstLine="640"/>
        <w:jc w:val="both"/>
        <w:textAlignment w:val="auto"/>
        <w:rPr>
          <w:rFonts w:ascii="仿宋_GB2312" w:eastAsia="仿宋_GB2312" w:hAnsi="仿宋_GB2312" w:cs="仿宋_GB2312"/>
          <w:snapToGrid/>
          <w:color w:val="auto"/>
          <w:sz w:val="32"/>
          <w:szCs w:val="24"/>
          <w:lang w:eastAsia="zh-CN"/>
        </w:rPr>
      </w:pPr>
      <w:r>
        <w:rPr>
          <w:rFonts w:ascii="黑体" w:eastAsia="黑体" w:hAnsi="黑体" w:cs="黑体" w:hint="eastAsia"/>
          <w:color w:val="auto"/>
          <w:sz w:val="32"/>
          <w:szCs w:val="32"/>
          <w:lang w:eastAsia="zh-CN"/>
        </w:rPr>
        <w:t>第二十四条</w:t>
      </w:r>
      <w:r>
        <w:rPr>
          <w:rFonts w:ascii="黑体" w:eastAsia="黑体" w:hAnsi="黑体" w:cs="黑体" w:hint="eastAsia"/>
          <w:color w:val="auto"/>
          <w:sz w:val="32"/>
          <w:szCs w:val="32"/>
          <w:lang w:eastAsia="zh-CN"/>
        </w:rPr>
        <w:t xml:space="preserve"> </w:t>
      </w:r>
      <w:r>
        <w:rPr>
          <w:rFonts w:ascii="仿宋_GB2312" w:eastAsia="仿宋_GB2312" w:hAnsi="仿宋_GB2312" w:cs="仿宋_GB2312" w:hint="eastAsia"/>
          <w:snapToGrid/>
          <w:color w:val="auto"/>
          <w:sz w:val="32"/>
          <w:szCs w:val="24"/>
          <w:lang w:eastAsia="zh-CN"/>
        </w:rPr>
        <w:t>各级财政</w:t>
      </w:r>
      <w:r>
        <w:rPr>
          <w:rFonts w:ascii="仿宋_GB2312" w:eastAsia="仿宋_GB2312" w:hAnsi="仿宋_GB2312" w:cs="仿宋_GB2312" w:hint="eastAsia"/>
          <w:snapToGrid/>
          <w:color w:val="auto"/>
          <w:sz w:val="32"/>
          <w:szCs w:val="24"/>
          <w:lang w:eastAsia="zh-CN"/>
        </w:rPr>
        <w:t>、</w:t>
      </w:r>
      <w:proofErr w:type="gramStart"/>
      <w:r>
        <w:rPr>
          <w:rFonts w:ascii="仿宋_GB2312" w:eastAsia="仿宋_GB2312" w:hAnsi="仿宋_GB2312" w:cs="仿宋_GB2312" w:hint="eastAsia"/>
          <w:snapToGrid/>
          <w:color w:val="auto"/>
          <w:sz w:val="32"/>
          <w:szCs w:val="24"/>
          <w:lang w:eastAsia="zh-CN"/>
        </w:rPr>
        <w:t>人社部门</w:t>
      </w:r>
      <w:proofErr w:type="gramEnd"/>
      <w:r>
        <w:rPr>
          <w:rFonts w:ascii="仿宋_GB2312" w:eastAsia="仿宋_GB2312" w:hAnsi="仿宋_GB2312" w:cs="仿宋_GB2312" w:hint="eastAsia"/>
          <w:snapToGrid/>
          <w:color w:val="auto"/>
          <w:sz w:val="32"/>
          <w:szCs w:val="24"/>
          <w:lang w:eastAsia="zh-CN"/>
        </w:rPr>
        <w:t>应将就业补助资金管理使用情况列入财会监督范围，按规定开展预算执行常态化监督，加强事中事后监管，主动开展自查、互查、交叉检查或委托第三方开展检查，对补贴金额大、人数多、期限长的补贴对象加强核查抽查、实地检查，并自觉接受审计等部门的检查和社会监督。对于骗取套取补贴的单位和个人，按规定收回补贴并追究相应责任。涉嫌犯罪的，依法移送有关机关处理。</w:t>
      </w:r>
    </w:p>
    <w:p w:rsidR="00013269" w:rsidRDefault="00040E20">
      <w:pPr>
        <w:kinsoku/>
        <w:spacing w:line="560" w:lineRule="exact"/>
        <w:ind w:firstLineChars="200" w:firstLine="640"/>
        <w:jc w:val="both"/>
        <w:rPr>
          <w:rFonts w:ascii="仿宋_GB2312" w:eastAsia="仿宋_GB2312" w:hAnsi="仿宋_GB2312" w:cs="仿宋_GB2312"/>
          <w:color w:val="auto"/>
          <w:sz w:val="32"/>
          <w:szCs w:val="32"/>
          <w:lang w:eastAsia="zh-CN"/>
        </w:rPr>
      </w:pPr>
      <w:r>
        <w:rPr>
          <w:rFonts w:ascii="黑体" w:eastAsia="黑体" w:hAnsi="黑体" w:cs="黑体" w:hint="eastAsia"/>
          <w:color w:val="auto"/>
          <w:sz w:val="32"/>
          <w:szCs w:val="32"/>
          <w:lang w:eastAsia="zh-CN"/>
        </w:rPr>
        <w:t>第二十五条</w:t>
      </w:r>
      <w:r>
        <w:rPr>
          <w:rFonts w:ascii="黑体" w:eastAsia="黑体" w:hAnsi="黑体" w:cs="黑体" w:hint="eastAsia"/>
          <w:color w:val="auto"/>
          <w:sz w:val="32"/>
          <w:szCs w:val="32"/>
          <w:lang w:eastAsia="zh-CN"/>
        </w:rPr>
        <w:t xml:space="preserve"> </w:t>
      </w:r>
      <w:r>
        <w:rPr>
          <w:rFonts w:ascii="仿宋_GB2312" w:eastAsia="仿宋_GB2312" w:hAnsi="仿宋_GB2312" w:cs="仿宋_GB2312" w:hint="eastAsia"/>
          <w:snapToGrid/>
          <w:color w:val="auto"/>
          <w:sz w:val="32"/>
          <w:szCs w:val="24"/>
          <w:lang w:eastAsia="zh-CN"/>
        </w:rPr>
        <w:t>各级财政、</w:t>
      </w:r>
      <w:proofErr w:type="gramStart"/>
      <w:r>
        <w:rPr>
          <w:rFonts w:ascii="仿宋_GB2312" w:eastAsia="仿宋_GB2312" w:hAnsi="仿宋_GB2312" w:cs="仿宋_GB2312" w:hint="eastAsia"/>
          <w:snapToGrid/>
          <w:color w:val="auto"/>
          <w:sz w:val="32"/>
          <w:szCs w:val="24"/>
          <w:lang w:eastAsia="zh-CN"/>
        </w:rPr>
        <w:t>人社部门</w:t>
      </w:r>
      <w:proofErr w:type="gramEnd"/>
      <w:r>
        <w:rPr>
          <w:rFonts w:ascii="仿宋_GB2312" w:eastAsia="仿宋_GB2312" w:hAnsi="仿宋_GB2312" w:cs="仿宋_GB2312" w:hint="eastAsia"/>
          <w:snapToGrid/>
          <w:color w:val="auto"/>
          <w:sz w:val="32"/>
          <w:szCs w:val="24"/>
          <w:lang w:eastAsia="zh-CN"/>
        </w:rPr>
        <w:t>应按照财政预决算管理的总体要求，做好年度预决算工作，并按要求向社会公开。</w:t>
      </w:r>
    </w:p>
    <w:p w:rsidR="00013269" w:rsidRDefault="00040E20">
      <w:pPr>
        <w:widowControl w:val="0"/>
        <w:kinsoku/>
        <w:autoSpaceDE/>
        <w:autoSpaceDN/>
        <w:adjustRightInd/>
        <w:snapToGrid/>
        <w:spacing w:line="560" w:lineRule="exact"/>
        <w:ind w:firstLineChars="200" w:firstLine="640"/>
        <w:jc w:val="both"/>
        <w:textAlignment w:val="auto"/>
        <w:rPr>
          <w:rFonts w:ascii="仿宋_GB2312" w:eastAsia="仿宋_GB2312" w:hAnsi="仿宋_GB2312" w:cs="仿宋_GB2312"/>
          <w:snapToGrid/>
          <w:color w:val="auto"/>
          <w:sz w:val="32"/>
          <w:szCs w:val="24"/>
          <w:lang w:eastAsia="zh-CN"/>
        </w:rPr>
      </w:pPr>
      <w:r>
        <w:rPr>
          <w:rFonts w:ascii="黑体" w:eastAsia="黑体" w:hAnsi="黑体" w:cs="黑体" w:hint="eastAsia"/>
          <w:color w:val="auto"/>
          <w:sz w:val="32"/>
          <w:szCs w:val="32"/>
          <w:lang w:eastAsia="zh-CN"/>
        </w:rPr>
        <w:t>第二十六条</w:t>
      </w:r>
      <w:r>
        <w:rPr>
          <w:rFonts w:ascii="黑体" w:eastAsia="黑体" w:hAnsi="黑体" w:cs="黑体" w:hint="eastAsia"/>
          <w:color w:val="auto"/>
          <w:sz w:val="32"/>
          <w:szCs w:val="32"/>
          <w:lang w:eastAsia="zh-CN"/>
        </w:rPr>
        <w:t xml:space="preserve"> </w:t>
      </w:r>
      <w:proofErr w:type="gramStart"/>
      <w:r>
        <w:rPr>
          <w:rFonts w:ascii="仿宋_GB2312" w:eastAsia="仿宋_GB2312" w:hAnsi="仿宋_GB2312" w:cs="仿宋_GB2312" w:hint="eastAsia"/>
          <w:snapToGrid/>
          <w:color w:val="auto"/>
          <w:sz w:val="32"/>
          <w:szCs w:val="24"/>
          <w:lang w:eastAsia="zh-CN"/>
        </w:rPr>
        <w:t>各级人社部门</w:t>
      </w:r>
      <w:proofErr w:type="gramEnd"/>
      <w:r>
        <w:rPr>
          <w:rFonts w:ascii="仿宋_GB2312" w:eastAsia="仿宋_GB2312" w:hAnsi="仿宋_GB2312" w:cs="仿宋_GB2312" w:hint="eastAsia"/>
          <w:snapToGrid/>
          <w:color w:val="auto"/>
          <w:sz w:val="32"/>
          <w:szCs w:val="24"/>
          <w:lang w:eastAsia="zh-CN"/>
        </w:rPr>
        <w:t>应做好信息公开工作，通过当地媒体、部门网站等向社会公开年度就业工作总体目标、工作任务完成、各项补贴资金的使用等情况。</w:t>
      </w:r>
    </w:p>
    <w:p w:rsidR="00013269" w:rsidRDefault="00040E20">
      <w:pPr>
        <w:widowControl w:val="0"/>
        <w:kinsoku/>
        <w:autoSpaceDE/>
        <w:autoSpaceDN/>
        <w:adjustRightInd/>
        <w:snapToGrid/>
        <w:spacing w:line="560" w:lineRule="exact"/>
        <w:ind w:firstLineChars="200" w:firstLine="640"/>
        <w:jc w:val="both"/>
        <w:textAlignment w:val="auto"/>
        <w:rPr>
          <w:rFonts w:ascii="仿宋_GB2312" w:eastAsia="仿宋_GB2312" w:hAnsi="仿宋_GB2312" w:cs="仿宋_GB2312"/>
          <w:snapToGrid/>
          <w:color w:val="auto"/>
          <w:sz w:val="32"/>
          <w:szCs w:val="24"/>
          <w:lang w:eastAsia="zh-CN"/>
        </w:rPr>
      </w:pPr>
      <w:r>
        <w:rPr>
          <w:rFonts w:ascii="仿宋_GB2312" w:eastAsia="仿宋_GB2312" w:hAnsi="仿宋_GB2312" w:cs="仿宋_GB2312" w:hint="eastAsia"/>
          <w:snapToGrid/>
          <w:color w:val="auto"/>
          <w:sz w:val="32"/>
          <w:szCs w:val="24"/>
          <w:lang w:eastAsia="zh-CN"/>
        </w:rPr>
        <w:t>各项补贴资金的使用情况公开内容包括：享受各项补贴的单</w:t>
      </w:r>
      <w:r>
        <w:rPr>
          <w:rFonts w:ascii="仿宋_GB2312" w:eastAsia="仿宋_GB2312" w:hAnsi="仿宋_GB2312" w:cs="仿宋_GB2312" w:hint="eastAsia"/>
          <w:snapToGrid/>
          <w:color w:val="auto"/>
          <w:sz w:val="32"/>
          <w:szCs w:val="24"/>
          <w:lang w:eastAsia="zh-CN"/>
        </w:rPr>
        <w:lastRenderedPageBreak/>
        <w:t>位名称或人员名单（含隐藏部分位数的身份证号码）、补贴标准及具体金额等。其中，公益性岗位补贴还应公开公益性岗位名称、设立单位、安置人员名单、享受补贴时间等；一次性求职补贴应在发放前在校内公示。</w:t>
      </w:r>
    </w:p>
    <w:p w:rsidR="00013269" w:rsidRDefault="00040E20">
      <w:pPr>
        <w:widowControl w:val="0"/>
        <w:kinsoku/>
        <w:autoSpaceDE/>
        <w:autoSpaceDN/>
        <w:adjustRightInd/>
        <w:snapToGrid/>
        <w:spacing w:line="560" w:lineRule="exact"/>
        <w:ind w:firstLineChars="200" w:firstLine="640"/>
        <w:jc w:val="both"/>
        <w:textAlignment w:val="auto"/>
        <w:rPr>
          <w:rFonts w:ascii="仿宋_GB2312" w:eastAsia="仿宋_GB2312" w:hAnsi="仿宋_GB2312" w:cs="仿宋_GB2312"/>
          <w:snapToGrid/>
          <w:color w:val="auto"/>
          <w:sz w:val="32"/>
          <w:szCs w:val="24"/>
          <w:lang w:eastAsia="zh-CN"/>
        </w:rPr>
      </w:pPr>
      <w:proofErr w:type="gramStart"/>
      <w:r>
        <w:rPr>
          <w:rFonts w:ascii="仿宋_GB2312" w:eastAsia="仿宋_GB2312" w:hAnsi="仿宋_GB2312" w:cs="仿宋_GB2312" w:hint="eastAsia"/>
          <w:snapToGrid/>
          <w:color w:val="auto"/>
          <w:sz w:val="32"/>
          <w:szCs w:val="24"/>
          <w:lang w:eastAsia="zh-CN"/>
        </w:rPr>
        <w:t>各级人社</w:t>
      </w:r>
      <w:proofErr w:type="gramEnd"/>
      <w:r>
        <w:rPr>
          <w:rFonts w:ascii="仿宋_GB2312" w:eastAsia="仿宋_GB2312" w:hAnsi="仿宋_GB2312" w:cs="仿宋_GB2312" w:hint="eastAsia"/>
          <w:snapToGrid/>
          <w:color w:val="auto"/>
          <w:sz w:val="32"/>
          <w:szCs w:val="24"/>
          <w:lang w:eastAsia="zh-CN"/>
        </w:rPr>
        <w:t>、财政部门应严格遵守国家有关个人信息保护的法规制度，既保证资金使用公开透明，又避免个人敏感信息泄露。</w:t>
      </w:r>
    </w:p>
    <w:p w:rsidR="00013269" w:rsidRDefault="00040E20">
      <w:pPr>
        <w:widowControl w:val="0"/>
        <w:kinsoku/>
        <w:autoSpaceDE/>
        <w:autoSpaceDN/>
        <w:adjustRightInd/>
        <w:snapToGrid/>
        <w:spacing w:line="560" w:lineRule="exact"/>
        <w:ind w:firstLineChars="200" w:firstLine="640"/>
        <w:jc w:val="both"/>
        <w:textAlignment w:val="auto"/>
        <w:rPr>
          <w:rFonts w:ascii="仿宋_GB2312" w:eastAsia="仿宋_GB2312" w:hAnsi="仿宋_GB2312" w:cs="仿宋_GB2312"/>
          <w:snapToGrid/>
          <w:color w:val="auto"/>
          <w:sz w:val="32"/>
          <w:szCs w:val="24"/>
          <w:lang w:eastAsia="zh-CN"/>
        </w:rPr>
      </w:pPr>
      <w:r>
        <w:rPr>
          <w:rFonts w:ascii="黑体" w:eastAsia="黑体" w:hAnsi="黑体" w:cs="黑体" w:hint="eastAsia"/>
          <w:color w:val="auto"/>
          <w:sz w:val="32"/>
          <w:szCs w:val="32"/>
          <w:lang w:eastAsia="zh-CN"/>
        </w:rPr>
        <w:t>第二十七条</w:t>
      </w:r>
      <w:r>
        <w:rPr>
          <w:rFonts w:ascii="黑体" w:eastAsia="黑体" w:hAnsi="黑体" w:cs="黑体" w:hint="eastAsia"/>
          <w:color w:val="auto"/>
          <w:sz w:val="32"/>
          <w:szCs w:val="32"/>
          <w:lang w:eastAsia="zh-CN"/>
        </w:rPr>
        <w:t xml:space="preserve"> </w:t>
      </w:r>
      <w:r>
        <w:rPr>
          <w:rFonts w:ascii="仿宋_GB2312" w:eastAsia="仿宋_GB2312" w:hAnsi="仿宋_GB2312" w:cs="仿宋_GB2312" w:hint="eastAsia"/>
          <w:snapToGrid/>
          <w:color w:val="auto"/>
          <w:sz w:val="32"/>
          <w:szCs w:val="24"/>
          <w:lang w:eastAsia="zh-CN"/>
        </w:rPr>
        <w:t>各级财政、</w:t>
      </w:r>
      <w:proofErr w:type="gramStart"/>
      <w:r>
        <w:rPr>
          <w:rFonts w:ascii="仿宋_GB2312" w:eastAsia="仿宋_GB2312" w:hAnsi="仿宋_GB2312" w:cs="仿宋_GB2312" w:hint="eastAsia"/>
          <w:snapToGrid/>
          <w:color w:val="auto"/>
          <w:sz w:val="32"/>
          <w:szCs w:val="24"/>
          <w:lang w:eastAsia="zh-CN"/>
        </w:rPr>
        <w:t>人社部</w:t>
      </w:r>
      <w:r>
        <w:rPr>
          <w:rFonts w:ascii="仿宋_GB2312" w:eastAsia="仿宋_GB2312" w:hAnsi="仿宋_GB2312" w:cs="仿宋_GB2312" w:hint="eastAsia"/>
          <w:snapToGrid/>
          <w:color w:val="auto"/>
          <w:sz w:val="32"/>
          <w:szCs w:val="24"/>
          <w:lang w:eastAsia="zh-CN"/>
        </w:rPr>
        <w:t>门</w:t>
      </w:r>
      <w:proofErr w:type="gramEnd"/>
      <w:r>
        <w:rPr>
          <w:rFonts w:ascii="仿宋_GB2312" w:eastAsia="仿宋_GB2312" w:hAnsi="仿宋_GB2312" w:cs="仿宋_GB2312" w:hint="eastAsia"/>
          <w:snapToGrid/>
          <w:color w:val="auto"/>
          <w:sz w:val="32"/>
          <w:szCs w:val="24"/>
          <w:lang w:eastAsia="zh-CN"/>
        </w:rPr>
        <w:t>应建立就业补助资金“谁使用、谁负责”的责任追究机制。</w:t>
      </w:r>
    </w:p>
    <w:p w:rsidR="00013269" w:rsidRDefault="00040E20">
      <w:pPr>
        <w:widowControl w:val="0"/>
        <w:kinsoku/>
        <w:autoSpaceDE/>
        <w:autoSpaceDN/>
        <w:adjustRightInd/>
        <w:snapToGrid/>
        <w:spacing w:line="560" w:lineRule="exact"/>
        <w:ind w:firstLineChars="200" w:firstLine="640"/>
        <w:jc w:val="both"/>
        <w:textAlignment w:val="auto"/>
        <w:rPr>
          <w:rFonts w:ascii="仿宋_GB2312" w:eastAsia="仿宋_GB2312" w:hAnsi="仿宋_GB2312" w:cs="仿宋_GB2312"/>
          <w:color w:val="auto"/>
          <w:sz w:val="32"/>
          <w:szCs w:val="32"/>
          <w:lang w:eastAsia="zh-CN"/>
        </w:rPr>
      </w:pPr>
      <w:r>
        <w:rPr>
          <w:rFonts w:ascii="仿宋_GB2312" w:eastAsia="仿宋_GB2312" w:hAnsi="仿宋_GB2312" w:cs="仿宋_GB2312" w:hint="eastAsia"/>
          <w:snapToGrid/>
          <w:color w:val="auto"/>
          <w:sz w:val="32"/>
          <w:szCs w:val="24"/>
          <w:lang w:eastAsia="zh-CN"/>
        </w:rPr>
        <w:t>各级财政、</w:t>
      </w:r>
      <w:proofErr w:type="gramStart"/>
      <w:r>
        <w:rPr>
          <w:rFonts w:ascii="仿宋_GB2312" w:eastAsia="仿宋_GB2312" w:hAnsi="仿宋_GB2312" w:cs="仿宋_GB2312" w:hint="eastAsia"/>
          <w:snapToGrid/>
          <w:color w:val="auto"/>
          <w:sz w:val="32"/>
          <w:szCs w:val="24"/>
          <w:lang w:eastAsia="zh-CN"/>
        </w:rPr>
        <w:t>人社部门</w:t>
      </w:r>
      <w:proofErr w:type="gramEnd"/>
      <w:r>
        <w:rPr>
          <w:rFonts w:ascii="仿宋_GB2312" w:eastAsia="仿宋_GB2312" w:hAnsi="仿宋_GB2312" w:cs="仿宋_GB2312" w:hint="eastAsia"/>
          <w:snapToGrid/>
          <w:color w:val="auto"/>
          <w:sz w:val="32"/>
          <w:szCs w:val="24"/>
          <w:lang w:eastAsia="zh-CN"/>
        </w:rPr>
        <w:t>及其工作人员在就业补助资金的分配审核、使用管理等工作中，存在违反本办法规定的行为，以及其他滥用职权、玩忽职守、徇私舞弊等违法违规行为的，依法追究相应责任。涉嫌犯罪的，依法移送有关机关处理。</w:t>
      </w:r>
    </w:p>
    <w:p w:rsidR="00013269" w:rsidRDefault="00040E20">
      <w:pPr>
        <w:widowControl w:val="0"/>
        <w:kinsoku/>
        <w:autoSpaceDE/>
        <w:autoSpaceDN/>
        <w:adjustRightInd/>
        <w:snapToGrid/>
        <w:spacing w:line="560" w:lineRule="exact"/>
        <w:ind w:firstLineChars="200" w:firstLine="640"/>
        <w:jc w:val="both"/>
        <w:textAlignment w:val="auto"/>
        <w:rPr>
          <w:rFonts w:ascii="仿宋_GB2312" w:eastAsia="仿宋_GB2312" w:hAnsi="仿宋_GB2312" w:cs="仿宋_GB2312"/>
          <w:snapToGrid/>
          <w:color w:val="auto"/>
          <w:sz w:val="32"/>
          <w:szCs w:val="24"/>
          <w:shd w:val="clear" w:color="FFFFFF" w:fill="D9D9D9"/>
          <w:lang w:eastAsia="zh-CN"/>
        </w:rPr>
      </w:pPr>
      <w:r>
        <w:rPr>
          <w:rFonts w:ascii="黑体" w:eastAsia="黑体" w:hAnsi="黑体" w:cs="黑体" w:hint="eastAsia"/>
          <w:color w:val="auto"/>
          <w:sz w:val="32"/>
          <w:szCs w:val="32"/>
          <w:lang w:eastAsia="zh-CN"/>
        </w:rPr>
        <w:t>第二十八条</w:t>
      </w:r>
      <w:r>
        <w:rPr>
          <w:rFonts w:ascii="黑体" w:eastAsia="黑体" w:hAnsi="黑体" w:cs="黑体" w:hint="eastAsia"/>
          <w:color w:val="auto"/>
          <w:sz w:val="32"/>
          <w:szCs w:val="32"/>
          <w:lang w:eastAsia="zh-CN"/>
        </w:rPr>
        <w:t xml:space="preserve"> </w:t>
      </w:r>
      <w:proofErr w:type="gramStart"/>
      <w:r>
        <w:rPr>
          <w:rFonts w:ascii="仿宋_GB2312" w:eastAsia="仿宋_GB2312" w:hAnsi="仿宋_GB2312" w:cs="仿宋_GB2312" w:hint="eastAsia"/>
          <w:snapToGrid/>
          <w:color w:val="auto"/>
          <w:sz w:val="32"/>
          <w:szCs w:val="24"/>
          <w:lang w:eastAsia="zh-CN"/>
        </w:rPr>
        <w:t>各级人社</w:t>
      </w:r>
      <w:proofErr w:type="gramEnd"/>
      <w:r>
        <w:rPr>
          <w:rFonts w:ascii="仿宋_GB2312" w:eastAsia="仿宋_GB2312" w:hAnsi="仿宋_GB2312" w:cs="仿宋_GB2312" w:hint="eastAsia"/>
          <w:snapToGrid/>
          <w:color w:val="auto"/>
          <w:sz w:val="32"/>
          <w:szCs w:val="24"/>
          <w:lang w:eastAsia="zh-CN"/>
        </w:rPr>
        <w:t>、财政部门应对就业补助资金实施全过程预算绩效管理，按照财政部关于转移支付预算绩效目标管理的规定，做好绩效目标的设定、审核、下达等工作；强化绩效目标管理，做好绩效运行监控和绩效评价；加强绩效结果应用，加大绩效信息公开力度，提高资金配置效率和使用效益。</w:t>
      </w:r>
      <w:proofErr w:type="gramStart"/>
      <w:r>
        <w:rPr>
          <w:rFonts w:ascii="仿宋_GB2312" w:eastAsia="仿宋_GB2312" w:hAnsi="仿宋_GB2312" w:cs="仿宋_GB2312" w:hint="eastAsia"/>
          <w:snapToGrid/>
          <w:color w:val="auto"/>
          <w:sz w:val="32"/>
          <w:szCs w:val="24"/>
          <w:lang w:eastAsia="zh-CN"/>
        </w:rPr>
        <w:t>各级人社部门</w:t>
      </w:r>
      <w:proofErr w:type="gramEnd"/>
      <w:r>
        <w:rPr>
          <w:rFonts w:ascii="仿宋_GB2312" w:eastAsia="仿宋_GB2312" w:hAnsi="仿宋_GB2312" w:cs="仿宋_GB2312" w:hint="eastAsia"/>
          <w:snapToGrid/>
          <w:color w:val="auto"/>
          <w:sz w:val="32"/>
          <w:szCs w:val="24"/>
          <w:lang w:eastAsia="zh-CN"/>
        </w:rPr>
        <w:t>根据政策目标、行业领域发展导向和“项目化”管理要求，结合项目预期产出和效益，科学设定可量化、可衡量以及具备产出效果的绩效目标，作为项目入库和资金分配的依据。对项目实施及预算执行具体进度要求，按照《黑龙江省财政厅黑龙江省发展和改革委员会黑龙江省审</w:t>
      </w:r>
      <w:r>
        <w:rPr>
          <w:rFonts w:ascii="仿宋_GB2312" w:eastAsia="仿宋_GB2312" w:hAnsi="仿宋_GB2312" w:cs="仿宋_GB2312" w:hint="eastAsia"/>
          <w:snapToGrid/>
          <w:color w:val="auto"/>
          <w:sz w:val="32"/>
          <w:szCs w:val="24"/>
          <w:lang w:eastAsia="zh-CN"/>
        </w:rPr>
        <w:t>计厅关于进一步加强财政性项目建设资金“项目化”管理和预算执行监督的通知》（黑财预〔</w:t>
      </w:r>
      <w:r>
        <w:rPr>
          <w:rFonts w:ascii="仿宋_GB2312" w:eastAsia="仿宋_GB2312" w:hAnsi="仿宋_GB2312" w:cs="仿宋_GB2312" w:hint="eastAsia"/>
          <w:snapToGrid/>
          <w:color w:val="auto"/>
          <w:sz w:val="32"/>
          <w:szCs w:val="24"/>
          <w:lang w:eastAsia="zh-CN"/>
        </w:rPr>
        <w:t>2026</w:t>
      </w:r>
      <w:r>
        <w:rPr>
          <w:rFonts w:ascii="仿宋_GB2312" w:eastAsia="仿宋_GB2312" w:hAnsi="仿宋_GB2312" w:cs="仿宋_GB2312" w:hint="eastAsia"/>
          <w:snapToGrid/>
          <w:color w:val="auto"/>
          <w:sz w:val="32"/>
          <w:szCs w:val="24"/>
          <w:lang w:eastAsia="zh-CN"/>
        </w:rPr>
        <w:t>〕</w:t>
      </w:r>
      <w:r>
        <w:rPr>
          <w:rFonts w:ascii="仿宋_GB2312" w:eastAsia="仿宋_GB2312" w:hAnsi="仿宋_GB2312" w:cs="仿宋_GB2312" w:hint="eastAsia"/>
          <w:snapToGrid/>
          <w:color w:val="auto"/>
          <w:sz w:val="32"/>
          <w:szCs w:val="24"/>
          <w:lang w:eastAsia="zh-CN"/>
        </w:rPr>
        <w:lastRenderedPageBreak/>
        <w:t>12</w:t>
      </w:r>
      <w:r>
        <w:rPr>
          <w:rFonts w:ascii="仿宋_GB2312" w:eastAsia="仿宋_GB2312" w:hAnsi="仿宋_GB2312" w:cs="仿宋_GB2312" w:hint="eastAsia"/>
          <w:snapToGrid/>
          <w:color w:val="auto"/>
          <w:sz w:val="32"/>
          <w:szCs w:val="24"/>
          <w:lang w:eastAsia="zh-CN"/>
        </w:rPr>
        <w:t>号）规定执行。</w:t>
      </w:r>
    </w:p>
    <w:p w:rsidR="00013269" w:rsidRDefault="00040E20">
      <w:pPr>
        <w:widowControl w:val="0"/>
        <w:kinsoku/>
        <w:autoSpaceDE/>
        <w:autoSpaceDN/>
        <w:adjustRightInd/>
        <w:snapToGrid/>
        <w:spacing w:line="560" w:lineRule="exact"/>
        <w:ind w:firstLineChars="200" w:firstLine="640"/>
        <w:jc w:val="both"/>
        <w:textAlignment w:val="auto"/>
        <w:rPr>
          <w:rFonts w:ascii="仿宋_GB2312" w:eastAsia="仿宋_GB2312" w:hAnsi="仿宋_GB2312" w:cs="仿宋_GB2312"/>
          <w:snapToGrid/>
          <w:color w:val="auto"/>
          <w:sz w:val="32"/>
          <w:szCs w:val="24"/>
          <w:lang w:eastAsia="zh-CN"/>
        </w:rPr>
      </w:pPr>
      <w:r>
        <w:rPr>
          <w:rFonts w:ascii="黑体" w:eastAsia="黑体" w:hAnsi="黑体" w:cs="黑体" w:hint="eastAsia"/>
          <w:color w:val="auto"/>
          <w:sz w:val="32"/>
          <w:szCs w:val="32"/>
          <w:lang w:eastAsia="zh-CN"/>
        </w:rPr>
        <w:t>第二十九条</w:t>
      </w:r>
      <w:r>
        <w:rPr>
          <w:rFonts w:ascii="黑体" w:eastAsia="黑体" w:hAnsi="黑体" w:cs="黑体" w:hint="eastAsia"/>
          <w:color w:val="auto"/>
          <w:sz w:val="32"/>
          <w:szCs w:val="32"/>
          <w:lang w:eastAsia="zh-CN"/>
        </w:rPr>
        <w:t xml:space="preserve"> </w:t>
      </w:r>
      <w:r>
        <w:rPr>
          <w:rFonts w:ascii="仿宋_GB2312" w:eastAsia="仿宋_GB2312" w:hAnsi="仿宋_GB2312" w:cs="仿宋_GB2312" w:hint="eastAsia"/>
          <w:snapToGrid/>
          <w:color w:val="auto"/>
          <w:sz w:val="32"/>
          <w:szCs w:val="24"/>
          <w:lang w:eastAsia="zh-CN"/>
        </w:rPr>
        <w:t>财政部门负责督促指导本级</w:t>
      </w:r>
      <w:proofErr w:type="gramStart"/>
      <w:r>
        <w:rPr>
          <w:rFonts w:ascii="仿宋_GB2312" w:eastAsia="仿宋_GB2312" w:hAnsi="仿宋_GB2312" w:cs="仿宋_GB2312" w:hint="eastAsia"/>
          <w:snapToGrid/>
          <w:color w:val="auto"/>
          <w:sz w:val="32"/>
          <w:szCs w:val="24"/>
          <w:lang w:eastAsia="zh-CN"/>
        </w:rPr>
        <w:t>人社部门</w:t>
      </w:r>
      <w:proofErr w:type="gramEnd"/>
      <w:r>
        <w:rPr>
          <w:rFonts w:ascii="仿宋_GB2312" w:eastAsia="仿宋_GB2312" w:hAnsi="仿宋_GB2312" w:cs="仿宋_GB2312" w:hint="eastAsia"/>
          <w:snapToGrid/>
          <w:color w:val="auto"/>
          <w:sz w:val="32"/>
          <w:szCs w:val="24"/>
          <w:lang w:eastAsia="zh-CN"/>
        </w:rPr>
        <w:t>开展预算绩效管理工作。</w:t>
      </w:r>
      <w:proofErr w:type="gramStart"/>
      <w:r>
        <w:rPr>
          <w:rFonts w:ascii="仿宋_GB2312" w:eastAsia="仿宋_GB2312" w:hAnsi="仿宋_GB2312" w:cs="仿宋_GB2312" w:hint="eastAsia"/>
          <w:snapToGrid/>
          <w:color w:val="auto"/>
          <w:sz w:val="32"/>
          <w:szCs w:val="24"/>
          <w:lang w:eastAsia="zh-CN"/>
        </w:rPr>
        <w:t>人社部门</w:t>
      </w:r>
      <w:proofErr w:type="gramEnd"/>
      <w:r>
        <w:rPr>
          <w:rFonts w:ascii="仿宋_GB2312" w:eastAsia="仿宋_GB2312" w:hAnsi="仿宋_GB2312" w:cs="仿宋_GB2312" w:hint="eastAsia"/>
          <w:snapToGrid/>
          <w:color w:val="auto"/>
          <w:sz w:val="32"/>
          <w:szCs w:val="24"/>
          <w:lang w:eastAsia="zh-CN"/>
        </w:rPr>
        <w:t>负责全过程绩效管理，组织开展专项资金绩效目标管理、绩效运行监控、部门绩效评价等绩效管理工作。</w:t>
      </w:r>
    </w:p>
    <w:p w:rsidR="00013269" w:rsidRDefault="00040E20">
      <w:pPr>
        <w:widowControl w:val="0"/>
        <w:kinsoku/>
        <w:autoSpaceDE/>
        <w:autoSpaceDN/>
        <w:adjustRightInd/>
        <w:snapToGrid/>
        <w:spacing w:line="560" w:lineRule="exact"/>
        <w:ind w:firstLineChars="200" w:firstLine="640"/>
        <w:jc w:val="both"/>
        <w:textAlignment w:val="auto"/>
        <w:rPr>
          <w:rFonts w:ascii="仿宋_GB2312" w:eastAsia="仿宋_GB2312" w:hAnsi="仿宋_GB2312" w:cs="仿宋_GB2312"/>
          <w:snapToGrid/>
          <w:color w:val="auto"/>
          <w:sz w:val="32"/>
          <w:szCs w:val="24"/>
          <w:lang w:eastAsia="zh-CN"/>
        </w:rPr>
      </w:pPr>
      <w:r>
        <w:rPr>
          <w:rFonts w:ascii="仿宋_GB2312" w:eastAsia="仿宋_GB2312" w:hAnsi="仿宋_GB2312" w:cs="仿宋_GB2312" w:hint="eastAsia"/>
          <w:snapToGrid/>
          <w:color w:val="auto"/>
          <w:sz w:val="32"/>
          <w:szCs w:val="24"/>
          <w:lang w:eastAsia="zh-CN"/>
        </w:rPr>
        <w:t>各县（市）区</w:t>
      </w:r>
      <w:proofErr w:type="gramStart"/>
      <w:r>
        <w:rPr>
          <w:rFonts w:ascii="仿宋_GB2312" w:eastAsia="仿宋_GB2312" w:hAnsi="仿宋_GB2312" w:cs="仿宋_GB2312" w:hint="eastAsia"/>
          <w:snapToGrid/>
          <w:color w:val="auto"/>
          <w:sz w:val="32"/>
          <w:szCs w:val="24"/>
          <w:lang w:eastAsia="zh-CN"/>
        </w:rPr>
        <w:t>人社部门</w:t>
      </w:r>
      <w:proofErr w:type="gramEnd"/>
      <w:r>
        <w:rPr>
          <w:rFonts w:ascii="仿宋_GB2312" w:eastAsia="仿宋_GB2312" w:hAnsi="仿宋_GB2312" w:cs="仿宋_GB2312" w:hint="eastAsia"/>
          <w:snapToGrid/>
          <w:color w:val="auto"/>
          <w:sz w:val="32"/>
          <w:szCs w:val="24"/>
          <w:lang w:eastAsia="zh-CN"/>
        </w:rPr>
        <w:t>按照省</w:t>
      </w:r>
      <w:proofErr w:type="gramStart"/>
      <w:r>
        <w:rPr>
          <w:rFonts w:ascii="仿宋_GB2312" w:eastAsia="仿宋_GB2312" w:hAnsi="仿宋_GB2312" w:cs="仿宋_GB2312" w:hint="eastAsia"/>
          <w:snapToGrid/>
          <w:color w:val="auto"/>
          <w:sz w:val="32"/>
          <w:szCs w:val="24"/>
          <w:lang w:eastAsia="zh-CN"/>
        </w:rPr>
        <w:t>人社厅</w:t>
      </w:r>
      <w:proofErr w:type="gramEnd"/>
      <w:r>
        <w:rPr>
          <w:rFonts w:ascii="仿宋_GB2312" w:eastAsia="仿宋_GB2312" w:hAnsi="仿宋_GB2312" w:cs="仿宋_GB2312" w:hint="eastAsia"/>
          <w:snapToGrid/>
          <w:color w:val="auto"/>
          <w:sz w:val="32"/>
          <w:szCs w:val="24"/>
          <w:lang w:eastAsia="zh-CN"/>
        </w:rPr>
        <w:t>相关要求，负责对照绩效目标做好绩效运行监控、绩效评价等工作，确保绩效目标如期实现。</w:t>
      </w:r>
    </w:p>
    <w:p w:rsidR="00013269" w:rsidRDefault="00040E20">
      <w:pPr>
        <w:widowControl w:val="0"/>
        <w:kinsoku/>
        <w:autoSpaceDE/>
        <w:autoSpaceDN/>
        <w:adjustRightInd/>
        <w:snapToGrid/>
        <w:spacing w:line="560" w:lineRule="exact"/>
        <w:ind w:firstLineChars="200" w:firstLine="640"/>
        <w:jc w:val="both"/>
        <w:textAlignment w:val="auto"/>
        <w:rPr>
          <w:rFonts w:ascii="仿宋_GB2312" w:eastAsia="仿宋_GB2312" w:hAnsi="仿宋_GB2312" w:cs="仿宋_GB2312"/>
          <w:snapToGrid/>
          <w:color w:val="auto"/>
          <w:sz w:val="32"/>
          <w:szCs w:val="24"/>
          <w:lang w:eastAsia="zh-CN"/>
        </w:rPr>
      </w:pPr>
      <w:r>
        <w:rPr>
          <w:rFonts w:ascii="黑体" w:eastAsia="黑体" w:hAnsi="黑体" w:cs="黑体" w:hint="eastAsia"/>
          <w:color w:val="auto"/>
          <w:sz w:val="32"/>
          <w:szCs w:val="32"/>
          <w:lang w:eastAsia="zh-CN"/>
        </w:rPr>
        <w:t>第三十条</w:t>
      </w:r>
      <w:r>
        <w:rPr>
          <w:rFonts w:ascii="黑体" w:eastAsia="黑体" w:hAnsi="黑体" w:cs="黑体" w:hint="eastAsia"/>
          <w:color w:val="auto"/>
          <w:sz w:val="32"/>
          <w:szCs w:val="32"/>
          <w:lang w:eastAsia="zh-CN"/>
        </w:rPr>
        <w:t xml:space="preserve"> </w:t>
      </w:r>
      <w:r>
        <w:rPr>
          <w:rFonts w:ascii="仿宋_GB2312" w:eastAsia="仿宋_GB2312" w:hAnsi="仿宋_GB2312" w:cs="仿宋_GB2312" w:hint="eastAsia"/>
          <w:snapToGrid/>
          <w:color w:val="auto"/>
          <w:sz w:val="32"/>
          <w:szCs w:val="24"/>
          <w:lang w:eastAsia="zh-CN"/>
        </w:rPr>
        <w:t>加强事前绩效目标管理。各县（市）区</w:t>
      </w:r>
      <w:proofErr w:type="gramStart"/>
      <w:r>
        <w:rPr>
          <w:rFonts w:ascii="仿宋_GB2312" w:eastAsia="仿宋_GB2312" w:hAnsi="仿宋_GB2312" w:cs="仿宋_GB2312" w:hint="eastAsia"/>
          <w:snapToGrid/>
          <w:color w:val="auto"/>
          <w:sz w:val="32"/>
          <w:szCs w:val="24"/>
          <w:lang w:eastAsia="zh-CN"/>
        </w:rPr>
        <w:t>人社部门</w:t>
      </w:r>
      <w:proofErr w:type="gramEnd"/>
      <w:r>
        <w:rPr>
          <w:rFonts w:ascii="仿宋_GB2312" w:eastAsia="仿宋_GB2312" w:hAnsi="仿宋_GB2312" w:cs="仿宋_GB2312" w:hint="eastAsia"/>
          <w:snapToGrid/>
          <w:color w:val="auto"/>
          <w:sz w:val="32"/>
          <w:szCs w:val="24"/>
          <w:lang w:eastAsia="zh-CN"/>
        </w:rPr>
        <w:t>根据政策目标和行业领域发展导向，组织设定可量化、可衡量、可定性并</w:t>
      </w:r>
      <w:r>
        <w:rPr>
          <w:rFonts w:ascii="仿宋_GB2312" w:eastAsia="仿宋_GB2312" w:hAnsi="仿宋_GB2312" w:cs="仿宋_GB2312" w:hint="eastAsia"/>
          <w:snapToGrid/>
          <w:color w:val="auto"/>
          <w:sz w:val="32"/>
          <w:szCs w:val="24"/>
          <w:lang w:eastAsia="zh-CN"/>
        </w:rPr>
        <w:t>且符合行业特点以及具备产出效果的绩效目标，作为绩效管理的必要性条件。</w:t>
      </w:r>
    </w:p>
    <w:p w:rsidR="00013269" w:rsidRDefault="00040E20">
      <w:pPr>
        <w:widowControl w:val="0"/>
        <w:kinsoku/>
        <w:autoSpaceDE/>
        <w:autoSpaceDN/>
        <w:adjustRightInd/>
        <w:snapToGrid/>
        <w:spacing w:line="560" w:lineRule="exact"/>
        <w:ind w:firstLineChars="200" w:firstLine="640"/>
        <w:jc w:val="both"/>
        <w:textAlignment w:val="auto"/>
        <w:rPr>
          <w:rFonts w:ascii="仿宋_GB2312" w:eastAsia="仿宋_GB2312" w:hAnsi="仿宋_GB2312" w:cs="仿宋_GB2312"/>
          <w:snapToGrid/>
          <w:color w:val="auto"/>
          <w:sz w:val="32"/>
          <w:szCs w:val="24"/>
          <w:lang w:eastAsia="zh-CN"/>
        </w:rPr>
      </w:pPr>
      <w:r>
        <w:rPr>
          <w:rFonts w:ascii="仿宋_GB2312" w:eastAsia="仿宋_GB2312" w:hAnsi="仿宋_GB2312" w:cs="仿宋_GB2312" w:hint="eastAsia"/>
          <w:snapToGrid/>
          <w:color w:val="auto"/>
          <w:sz w:val="32"/>
          <w:szCs w:val="24"/>
          <w:lang w:eastAsia="zh-CN"/>
        </w:rPr>
        <w:t>加强事中绩效运行监控。各县（市）区</w:t>
      </w:r>
      <w:proofErr w:type="gramStart"/>
      <w:r>
        <w:rPr>
          <w:rFonts w:ascii="仿宋_GB2312" w:eastAsia="仿宋_GB2312" w:hAnsi="仿宋_GB2312" w:cs="仿宋_GB2312" w:hint="eastAsia"/>
          <w:snapToGrid/>
          <w:color w:val="auto"/>
          <w:sz w:val="32"/>
          <w:szCs w:val="24"/>
          <w:lang w:eastAsia="zh-CN"/>
        </w:rPr>
        <w:t>人社部门</w:t>
      </w:r>
      <w:proofErr w:type="gramEnd"/>
      <w:r>
        <w:rPr>
          <w:rFonts w:ascii="仿宋_GB2312" w:eastAsia="仿宋_GB2312" w:hAnsi="仿宋_GB2312" w:cs="仿宋_GB2312" w:hint="eastAsia"/>
          <w:snapToGrid/>
          <w:color w:val="auto"/>
          <w:sz w:val="32"/>
          <w:szCs w:val="24"/>
          <w:lang w:eastAsia="zh-CN"/>
        </w:rPr>
        <w:t>在政策实施过程中，组织开展绩效目标实现程度和预算执行进度“双监控”，对监控中发现政策导向偏离绩效目标及管理漏洞，及时纠正偏差。</w:t>
      </w:r>
    </w:p>
    <w:p w:rsidR="00013269" w:rsidRDefault="00040E20">
      <w:pPr>
        <w:widowControl w:val="0"/>
        <w:kinsoku/>
        <w:autoSpaceDE/>
        <w:autoSpaceDN/>
        <w:adjustRightInd/>
        <w:snapToGrid/>
        <w:spacing w:line="560" w:lineRule="exact"/>
        <w:ind w:firstLineChars="200" w:firstLine="640"/>
        <w:jc w:val="both"/>
        <w:textAlignment w:val="auto"/>
        <w:rPr>
          <w:rFonts w:ascii="仿宋_GB2312" w:eastAsia="仿宋_GB2312" w:hAnsi="仿宋_GB2312" w:cs="仿宋_GB2312"/>
          <w:snapToGrid/>
          <w:color w:val="auto"/>
          <w:sz w:val="32"/>
          <w:szCs w:val="24"/>
          <w:shd w:val="clear" w:color="FFFFFF" w:fill="D9D9D9"/>
          <w:lang w:eastAsia="zh-CN"/>
        </w:rPr>
      </w:pPr>
      <w:r>
        <w:rPr>
          <w:rFonts w:ascii="仿宋_GB2312" w:eastAsia="仿宋_GB2312" w:hAnsi="仿宋_GB2312" w:cs="仿宋_GB2312" w:hint="eastAsia"/>
          <w:snapToGrid/>
          <w:color w:val="auto"/>
          <w:sz w:val="32"/>
          <w:szCs w:val="24"/>
          <w:lang w:eastAsia="zh-CN"/>
        </w:rPr>
        <w:t>加强事后绩效评价。各县（市）区</w:t>
      </w:r>
      <w:proofErr w:type="gramStart"/>
      <w:r>
        <w:rPr>
          <w:rFonts w:ascii="仿宋_GB2312" w:eastAsia="仿宋_GB2312" w:hAnsi="仿宋_GB2312" w:cs="仿宋_GB2312" w:hint="eastAsia"/>
          <w:snapToGrid/>
          <w:color w:val="auto"/>
          <w:sz w:val="32"/>
          <w:szCs w:val="24"/>
          <w:lang w:eastAsia="zh-CN"/>
        </w:rPr>
        <w:t>人社部门</w:t>
      </w:r>
      <w:proofErr w:type="gramEnd"/>
      <w:r>
        <w:rPr>
          <w:rFonts w:ascii="仿宋_GB2312" w:eastAsia="仿宋_GB2312" w:hAnsi="仿宋_GB2312" w:cs="仿宋_GB2312" w:hint="eastAsia"/>
          <w:snapToGrid/>
          <w:color w:val="auto"/>
          <w:sz w:val="32"/>
          <w:szCs w:val="24"/>
          <w:lang w:eastAsia="zh-CN"/>
        </w:rPr>
        <w:t>负责对照绩效目标做好事后绩效评价工作，聚焦注重投入产出效益，对政策实施效果和资金使用情况开展“双评价”，提升绩效评价质量和实效。健全评价指标体系，将包括但不限于城镇新增就业人数等个性化指标作为产出效益评价重点。市级人社、财政部门加强绩</w:t>
      </w:r>
      <w:r>
        <w:rPr>
          <w:rFonts w:ascii="仿宋_GB2312" w:eastAsia="仿宋_GB2312" w:hAnsi="仿宋_GB2312" w:cs="仿宋_GB2312" w:hint="eastAsia"/>
          <w:snapToGrid/>
          <w:color w:val="auto"/>
          <w:sz w:val="32"/>
          <w:szCs w:val="24"/>
          <w:lang w:eastAsia="zh-CN"/>
        </w:rPr>
        <w:t>效评价结果应用，将上</w:t>
      </w:r>
      <w:proofErr w:type="gramStart"/>
      <w:r>
        <w:rPr>
          <w:rFonts w:ascii="仿宋_GB2312" w:eastAsia="仿宋_GB2312" w:hAnsi="仿宋_GB2312" w:cs="仿宋_GB2312" w:hint="eastAsia"/>
          <w:snapToGrid/>
          <w:color w:val="auto"/>
          <w:sz w:val="32"/>
          <w:szCs w:val="24"/>
          <w:lang w:eastAsia="zh-CN"/>
        </w:rPr>
        <w:t>一预算</w:t>
      </w:r>
      <w:proofErr w:type="gramEnd"/>
      <w:r>
        <w:rPr>
          <w:rFonts w:ascii="仿宋_GB2312" w:eastAsia="仿宋_GB2312" w:hAnsi="仿宋_GB2312" w:cs="仿宋_GB2312" w:hint="eastAsia"/>
          <w:snapToGrid/>
          <w:color w:val="auto"/>
          <w:sz w:val="32"/>
          <w:szCs w:val="24"/>
          <w:lang w:eastAsia="zh-CN"/>
        </w:rPr>
        <w:t>年度的绩效评价结果作为就业补助资金当年预算分配的绩效调节系数，对于产出效益未达预期的，对政策延续实施的必要性开展评估，根据评估结果提出应用措施。</w:t>
      </w:r>
    </w:p>
    <w:p w:rsidR="00013269" w:rsidRDefault="00040E20">
      <w:pPr>
        <w:kinsoku/>
        <w:spacing w:line="560" w:lineRule="exact"/>
        <w:jc w:val="center"/>
        <w:rPr>
          <w:rFonts w:ascii="仿宋_GB2312" w:eastAsia="仿宋_GB2312" w:hAnsi="仿宋_GB2312" w:cs="仿宋_GB2312"/>
          <w:color w:val="auto"/>
          <w:sz w:val="32"/>
          <w:szCs w:val="32"/>
          <w:lang w:eastAsia="zh-CN"/>
        </w:rPr>
      </w:pPr>
      <w:r>
        <w:rPr>
          <w:rFonts w:ascii="黑体" w:eastAsia="黑体" w:hAnsi="黑体" w:cs="黑体" w:hint="eastAsia"/>
          <w:color w:val="auto"/>
          <w:sz w:val="32"/>
          <w:szCs w:val="32"/>
          <w:lang w:eastAsia="zh-CN"/>
        </w:rPr>
        <w:t>第五章</w:t>
      </w:r>
      <w:r>
        <w:rPr>
          <w:rFonts w:ascii="黑体" w:eastAsia="黑体" w:hAnsi="黑体" w:cs="黑体" w:hint="eastAsia"/>
          <w:color w:val="auto"/>
          <w:sz w:val="32"/>
          <w:szCs w:val="32"/>
          <w:lang w:eastAsia="zh-CN"/>
        </w:rPr>
        <w:t xml:space="preserve">  </w:t>
      </w:r>
      <w:r>
        <w:rPr>
          <w:rFonts w:ascii="黑体" w:eastAsia="黑体" w:hAnsi="黑体" w:cs="黑体" w:hint="eastAsia"/>
          <w:color w:val="auto"/>
          <w:sz w:val="32"/>
          <w:szCs w:val="32"/>
          <w:lang w:eastAsia="zh-CN"/>
        </w:rPr>
        <w:t>附</w:t>
      </w:r>
      <w:r>
        <w:rPr>
          <w:rFonts w:ascii="黑体" w:eastAsia="黑体" w:hAnsi="黑体" w:cs="黑体" w:hint="eastAsia"/>
          <w:color w:val="auto"/>
          <w:sz w:val="32"/>
          <w:szCs w:val="32"/>
          <w:lang w:eastAsia="zh-CN"/>
        </w:rPr>
        <w:t xml:space="preserve"> </w:t>
      </w:r>
      <w:r>
        <w:rPr>
          <w:rFonts w:ascii="黑体" w:eastAsia="黑体" w:hAnsi="黑体" w:cs="黑体" w:hint="eastAsia"/>
          <w:color w:val="auto"/>
          <w:sz w:val="32"/>
          <w:szCs w:val="32"/>
          <w:lang w:eastAsia="zh-CN"/>
        </w:rPr>
        <w:t>则</w:t>
      </w:r>
    </w:p>
    <w:p w:rsidR="00013269" w:rsidRDefault="00040E20">
      <w:pPr>
        <w:kinsoku/>
        <w:spacing w:line="560" w:lineRule="exact"/>
        <w:ind w:firstLineChars="200" w:firstLine="640"/>
        <w:jc w:val="both"/>
        <w:rPr>
          <w:rFonts w:ascii="仿宋_GB2312" w:eastAsia="仿宋_GB2312" w:hAnsi="仿宋_GB2312" w:cs="仿宋_GB2312"/>
          <w:color w:val="auto"/>
          <w:sz w:val="32"/>
          <w:szCs w:val="32"/>
          <w:lang w:eastAsia="zh-CN"/>
        </w:rPr>
      </w:pPr>
      <w:r>
        <w:rPr>
          <w:rFonts w:ascii="黑体" w:eastAsia="黑体" w:hAnsi="黑体" w:cs="黑体" w:hint="eastAsia"/>
          <w:color w:val="auto"/>
          <w:sz w:val="32"/>
          <w:szCs w:val="32"/>
          <w:lang w:eastAsia="zh-CN"/>
        </w:rPr>
        <w:lastRenderedPageBreak/>
        <w:t>第三十一条</w:t>
      </w:r>
      <w:r>
        <w:rPr>
          <w:rFonts w:ascii="仿宋_GB2312" w:eastAsia="仿宋_GB2312" w:hAnsi="仿宋_GB2312" w:cs="仿宋_GB2312" w:hint="eastAsia"/>
          <w:color w:val="auto"/>
          <w:sz w:val="32"/>
          <w:szCs w:val="32"/>
          <w:lang w:eastAsia="zh-CN"/>
        </w:rPr>
        <w:t xml:space="preserve"> </w:t>
      </w:r>
      <w:r>
        <w:rPr>
          <w:rFonts w:ascii="仿宋_GB2312" w:eastAsia="仿宋_GB2312" w:hAnsi="仿宋_GB2312" w:cs="仿宋_GB2312" w:hint="eastAsia"/>
          <w:color w:val="auto"/>
          <w:sz w:val="32"/>
          <w:szCs w:val="32"/>
          <w:lang w:eastAsia="zh-CN"/>
        </w:rPr>
        <w:t>本办法由市级财政部门、市级</w:t>
      </w:r>
      <w:proofErr w:type="gramStart"/>
      <w:r>
        <w:rPr>
          <w:rFonts w:ascii="仿宋_GB2312" w:eastAsia="仿宋_GB2312" w:hAnsi="仿宋_GB2312" w:cs="仿宋_GB2312" w:hint="eastAsia"/>
          <w:color w:val="auto"/>
          <w:sz w:val="32"/>
          <w:szCs w:val="32"/>
          <w:lang w:eastAsia="zh-CN"/>
        </w:rPr>
        <w:t>人社部门</w:t>
      </w:r>
      <w:proofErr w:type="gramEnd"/>
      <w:r>
        <w:rPr>
          <w:rFonts w:ascii="仿宋_GB2312" w:eastAsia="仿宋_GB2312" w:hAnsi="仿宋_GB2312" w:cs="仿宋_GB2312" w:hint="eastAsia"/>
          <w:color w:val="auto"/>
          <w:sz w:val="32"/>
          <w:szCs w:val="32"/>
          <w:lang w:eastAsia="zh-CN"/>
        </w:rPr>
        <w:t>根据职责分工进行解释。</w:t>
      </w:r>
    </w:p>
    <w:p w:rsidR="00013269" w:rsidRDefault="00040E20">
      <w:pPr>
        <w:kinsoku/>
        <w:spacing w:line="560" w:lineRule="exact"/>
        <w:ind w:firstLineChars="200" w:firstLine="640"/>
        <w:jc w:val="both"/>
        <w:rPr>
          <w:rFonts w:ascii="仿宋_GB2312" w:eastAsia="仿宋_GB2312" w:hAnsi="仿宋_GB2312" w:cs="仿宋_GB2312"/>
          <w:color w:val="auto"/>
          <w:sz w:val="32"/>
          <w:szCs w:val="32"/>
          <w:lang w:eastAsia="zh-CN"/>
        </w:rPr>
      </w:pPr>
      <w:r>
        <w:rPr>
          <w:rFonts w:ascii="黑体" w:eastAsia="黑体" w:hAnsi="黑体" w:cs="黑体" w:hint="eastAsia"/>
          <w:color w:val="auto"/>
          <w:sz w:val="32"/>
          <w:szCs w:val="32"/>
          <w:lang w:eastAsia="zh-CN"/>
        </w:rPr>
        <w:t>第三十二条</w:t>
      </w:r>
      <w:r>
        <w:rPr>
          <w:rFonts w:ascii="仿宋_GB2312" w:eastAsia="仿宋_GB2312" w:hAnsi="仿宋_GB2312" w:cs="仿宋_GB2312" w:hint="eastAsia"/>
          <w:color w:val="auto"/>
          <w:sz w:val="32"/>
          <w:szCs w:val="32"/>
          <w:lang w:eastAsia="zh-CN"/>
        </w:rPr>
        <w:t xml:space="preserve"> </w:t>
      </w:r>
      <w:r>
        <w:rPr>
          <w:rFonts w:ascii="仿宋_GB2312" w:eastAsia="仿宋_GB2312" w:hAnsi="仿宋_GB2312" w:cs="仿宋_GB2312" w:hint="eastAsia"/>
          <w:color w:val="auto"/>
          <w:sz w:val="32"/>
          <w:szCs w:val="32"/>
          <w:lang w:eastAsia="zh-CN"/>
        </w:rPr>
        <w:t>使用职业技能提升行动专账资金用于开展职业技能培训的，参照本办法有关规定执行。</w:t>
      </w:r>
    </w:p>
    <w:p w:rsidR="00013269" w:rsidRDefault="00040E20">
      <w:pPr>
        <w:kinsoku/>
        <w:spacing w:line="560" w:lineRule="exact"/>
        <w:ind w:firstLineChars="200" w:firstLine="640"/>
        <w:jc w:val="both"/>
        <w:rPr>
          <w:rFonts w:ascii="仿宋_GB2312" w:eastAsia="仿宋_GB2312" w:hAnsi="仿宋_GB2312" w:cs="仿宋_GB2312"/>
          <w:color w:val="auto"/>
          <w:sz w:val="32"/>
          <w:szCs w:val="32"/>
          <w:lang w:eastAsia="zh-CN"/>
        </w:rPr>
      </w:pPr>
      <w:r>
        <w:rPr>
          <w:rFonts w:ascii="黑体" w:eastAsia="黑体" w:hAnsi="黑体" w:cs="黑体" w:hint="eastAsia"/>
          <w:color w:val="auto"/>
          <w:sz w:val="32"/>
          <w:szCs w:val="32"/>
          <w:lang w:eastAsia="zh-CN"/>
        </w:rPr>
        <w:t>第三十三条</w:t>
      </w:r>
      <w:r>
        <w:rPr>
          <w:rFonts w:ascii="仿宋_GB2312" w:eastAsia="仿宋_GB2312" w:hAnsi="仿宋_GB2312" w:cs="仿宋_GB2312" w:hint="eastAsia"/>
          <w:color w:val="auto"/>
          <w:sz w:val="32"/>
          <w:szCs w:val="32"/>
          <w:lang w:eastAsia="zh-CN"/>
        </w:rPr>
        <w:t xml:space="preserve"> </w:t>
      </w:r>
      <w:r>
        <w:rPr>
          <w:rFonts w:ascii="仿宋_GB2312" w:eastAsia="仿宋_GB2312" w:hAnsi="仿宋_GB2312" w:cs="仿宋_GB2312" w:hint="eastAsia"/>
          <w:color w:val="auto"/>
          <w:sz w:val="32"/>
          <w:szCs w:val="32"/>
          <w:lang w:eastAsia="zh-CN"/>
        </w:rPr>
        <w:t>本办法自发布之日起施行，实施期限至</w:t>
      </w:r>
      <w:r>
        <w:rPr>
          <w:rFonts w:ascii="仿宋_GB2312" w:eastAsia="仿宋_GB2312" w:hAnsi="仿宋_GB2312" w:cs="仿宋_GB2312" w:hint="eastAsia"/>
          <w:color w:val="auto"/>
          <w:sz w:val="32"/>
          <w:szCs w:val="32"/>
          <w:lang w:eastAsia="zh-CN"/>
        </w:rPr>
        <w:t>2030</w:t>
      </w:r>
      <w:r>
        <w:rPr>
          <w:rFonts w:ascii="仿宋_GB2312" w:eastAsia="仿宋_GB2312" w:hAnsi="仿宋_GB2312" w:cs="仿宋_GB2312" w:hint="eastAsia"/>
          <w:color w:val="auto"/>
          <w:sz w:val="32"/>
          <w:szCs w:val="32"/>
          <w:lang w:eastAsia="zh-CN"/>
        </w:rPr>
        <w:t>年底。到期前，如遇国家政策规定调整，按国家有关规定执行。</w:t>
      </w:r>
      <w:r>
        <w:rPr>
          <w:rFonts w:ascii="仿宋_GB2312" w:eastAsia="仿宋_GB2312" w:hAnsi="仿宋_GB2312" w:cs="仿宋_GB2312" w:hint="eastAsia"/>
          <w:snapToGrid/>
          <w:color w:val="auto"/>
          <w:sz w:val="32"/>
          <w:szCs w:val="24"/>
          <w:lang w:eastAsia="zh-CN"/>
        </w:rPr>
        <w:t>《伊春市财政局</w:t>
      </w:r>
      <w:r>
        <w:rPr>
          <w:rFonts w:ascii="仿宋_GB2312" w:eastAsia="仿宋_GB2312" w:hAnsi="仿宋_GB2312" w:cs="仿宋_GB2312" w:hint="eastAsia"/>
          <w:snapToGrid/>
          <w:color w:val="auto"/>
          <w:sz w:val="32"/>
          <w:szCs w:val="24"/>
          <w:lang w:eastAsia="zh-CN"/>
        </w:rPr>
        <w:t xml:space="preserve"> </w:t>
      </w:r>
      <w:r>
        <w:rPr>
          <w:rFonts w:ascii="仿宋_GB2312" w:eastAsia="仿宋_GB2312" w:hAnsi="仿宋_GB2312" w:cs="仿宋_GB2312" w:hint="eastAsia"/>
          <w:snapToGrid/>
          <w:color w:val="auto"/>
          <w:sz w:val="32"/>
          <w:szCs w:val="24"/>
          <w:lang w:eastAsia="zh-CN"/>
        </w:rPr>
        <w:t>伊春市人力资源和社会保障局关于印发〈</w:t>
      </w:r>
      <w:r>
        <w:rPr>
          <w:rFonts w:ascii="仿宋_GB2312" w:eastAsia="仿宋_GB2312" w:hAnsi="仿宋_GB2312" w:cs="仿宋_GB2312" w:hint="eastAsia"/>
          <w:snapToGrid/>
          <w:color w:val="auto"/>
          <w:sz w:val="32"/>
          <w:szCs w:val="24"/>
          <w:lang w:eastAsia="zh-CN"/>
        </w:rPr>
        <w:t>伊春市就业补助资金管理和使用实施办法〉的通知》（</w:t>
      </w:r>
      <w:proofErr w:type="gramStart"/>
      <w:r>
        <w:rPr>
          <w:rFonts w:ascii="仿宋_GB2312" w:eastAsia="仿宋_GB2312" w:hAnsi="仿宋_GB2312" w:cs="仿宋_GB2312" w:hint="eastAsia"/>
          <w:snapToGrid/>
          <w:color w:val="auto"/>
          <w:sz w:val="32"/>
          <w:szCs w:val="24"/>
          <w:lang w:eastAsia="zh-CN"/>
        </w:rPr>
        <w:t>伊财联</w:t>
      </w:r>
      <w:proofErr w:type="gramEnd"/>
      <w:r>
        <w:rPr>
          <w:rFonts w:ascii="仿宋_GB2312" w:eastAsia="仿宋_GB2312" w:hAnsi="仿宋_GB2312" w:cs="仿宋_GB2312" w:hint="eastAsia"/>
          <w:snapToGrid/>
          <w:color w:val="auto"/>
          <w:sz w:val="32"/>
          <w:szCs w:val="24"/>
          <w:lang w:eastAsia="zh-CN"/>
        </w:rPr>
        <w:t>发〔</w:t>
      </w:r>
      <w:r>
        <w:rPr>
          <w:rFonts w:ascii="仿宋_GB2312" w:eastAsia="仿宋_GB2312" w:hAnsi="仿宋_GB2312" w:cs="仿宋_GB2312" w:hint="eastAsia"/>
          <w:snapToGrid/>
          <w:color w:val="auto"/>
          <w:sz w:val="32"/>
          <w:szCs w:val="24"/>
          <w:lang w:eastAsia="zh-CN"/>
        </w:rPr>
        <w:t>2024</w:t>
      </w:r>
      <w:r>
        <w:rPr>
          <w:rFonts w:ascii="仿宋_GB2312" w:eastAsia="仿宋_GB2312" w:hAnsi="仿宋_GB2312" w:cs="仿宋_GB2312" w:hint="eastAsia"/>
          <w:snapToGrid/>
          <w:color w:val="auto"/>
          <w:sz w:val="32"/>
          <w:szCs w:val="24"/>
          <w:lang w:eastAsia="zh-CN"/>
        </w:rPr>
        <w:t>〕</w:t>
      </w:r>
      <w:r>
        <w:rPr>
          <w:rFonts w:ascii="仿宋_GB2312" w:eastAsia="仿宋_GB2312" w:hAnsi="仿宋_GB2312" w:cs="仿宋_GB2312" w:hint="eastAsia"/>
          <w:snapToGrid/>
          <w:color w:val="auto"/>
          <w:sz w:val="32"/>
          <w:szCs w:val="24"/>
          <w:lang w:eastAsia="zh-CN"/>
        </w:rPr>
        <w:t>18</w:t>
      </w:r>
      <w:r>
        <w:rPr>
          <w:rFonts w:ascii="仿宋_GB2312" w:eastAsia="仿宋_GB2312" w:hAnsi="仿宋_GB2312" w:cs="仿宋_GB2312" w:hint="eastAsia"/>
          <w:snapToGrid/>
          <w:color w:val="auto"/>
          <w:sz w:val="32"/>
          <w:szCs w:val="24"/>
          <w:lang w:eastAsia="zh-CN"/>
        </w:rPr>
        <w:t>号）同时废止</w:t>
      </w:r>
      <w:r>
        <w:rPr>
          <w:rFonts w:ascii="仿宋_GB2312" w:eastAsia="仿宋_GB2312" w:hAnsi="仿宋_GB2312" w:cs="仿宋_GB2312" w:hint="eastAsia"/>
          <w:color w:val="auto"/>
          <w:sz w:val="32"/>
          <w:szCs w:val="32"/>
          <w:lang w:eastAsia="zh-CN"/>
        </w:rPr>
        <w:t>。</w:t>
      </w:r>
    </w:p>
    <w:p w:rsidR="00013269" w:rsidRDefault="00013269">
      <w:pPr>
        <w:kinsoku/>
        <w:spacing w:line="560" w:lineRule="exact"/>
        <w:ind w:firstLineChars="200" w:firstLine="616"/>
        <w:jc w:val="both"/>
        <w:rPr>
          <w:rFonts w:ascii="仿宋_GB2312" w:eastAsia="仿宋_GB2312" w:hAnsi="仿宋_GB2312" w:cs="仿宋_GB2312"/>
          <w:color w:val="auto"/>
          <w:spacing w:val="-6"/>
          <w:sz w:val="32"/>
          <w:szCs w:val="32"/>
          <w:lang w:eastAsia="zh-CN"/>
        </w:rPr>
      </w:pPr>
    </w:p>
    <w:p w:rsidR="00013269" w:rsidRDefault="00013269">
      <w:pPr>
        <w:kinsoku/>
        <w:spacing w:line="560" w:lineRule="exact"/>
        <w:ind w:firstLineChars="200" w:firstLine="616"/>
        <w:jc w:val="both"/>
        <w:rPr>
          <w:rFonts w:ascii="仿宋_GB2312" w:eastAsia="仿宋_GB2312" w:hAnsi="仿宋_GB2312" w:cs="仿宋_GB2312"/>
          <w:color w:val="auto"/>
          <w:spacing w:val="-6"/>
          <w:sz w:val="32"/>
          <w:szCs w:val="32"/>
          <w:lang w:eastAsia="zh-CN"/>
        </w:rPr>
      </w:pPr>
    </w:p>
    <w:sectPr w:rsidR="00013269" w:rsidSect="00013269">
      <w:footerReference w:type="default" r:id="rId8"/>
      <w:pgSz w:w="11906" w:h="16838"/>
      <w:pgMar w:top="2098" w:right="1474" w:bottom="1361" w:left="1587"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3269" w:rsidRDefault="00013269" w:rsidP="00013269">
      <w:r>
        <w:separator/>
      </w:r>
    </w:p>
  </w:endnote>
  <w:endnote w:type="continuationSeparator" w:id="1">
    <w:p w:rsidR="00013269" w:rsidRDefault="00013269" w:rsidP="000132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C6160099-27AB-46AF-84A8-AC55B0796134}"/>
  </w:font>
  <w:font w:name="Calibri">
    <w:panose1 w:val="020F0502020204030204"/>
    <w:charset w:val="00"/>
    <w:family w:val="swiss"/>
    <w:pitch w:val="variable"/>
    <w:sig w:usb0="E00002FF" w:usb1="4000ACFF" w:usb2="00000001" w:usb3="00000000" w:csb0="0000019F" w:csb1="00000000"/>
    <w:embedRegular r:id="rId2" w:subsetted="1" w:fontKey="{F8C384B6-2978-4A6A-B4F0-D6D91622FB02}"/>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embedRegular r:id="rId3" w:subsetted="1" w:fontKey="{2DC647C0-37C7-47DF-BEB7-2C3929226C05}"/>
  </w:font>
  <w:font w:name="仿宋_GB2312">
    <w:panose1 w:val="02010609030101010101"/>
    <w:charset w:val="86"/>
    <w:family w:val="modern"/>
    <w:pitch w:val="fixed"/>
    <w:sig w:usb0="00000001" w:usb1="080E0000" w:usb2="00000010" w:usb3="00000000" w:csb0="00040000" w:csb1="00000000"/>
    <w:embedRegular r:id="rId4" w:subsetted="1" w:fontKey="{452EC1A4-EC02-4F75-BF9C-8A30CE24F398}"/>
    <w:embedBold r:id="rId5" w:subsetted="1" w:fontKey="{9F7D0B10-58DA-424B-817A-B43194C00D4C}"/>
  </w:font>
  <w:font w:name="楷体">
    <w:panose1 w:val="02010609060101010101"/>
    <w:charset w:val="86"/>
    <w:family w:val="modern"/>
    <w:pitch w:val="fixed"/>
    <w:sig w:usb0="800002BF" w:usb1="38CF7CFA" w:usb2="00000016" w:usb3="00000000" w:csb0="00040001" w:csb1="00000000"/>
    <w:embedRegular r:id="rId6" w:subsetted="1" w:fontKey="{A9B8D5D1-9FCC-42F2-976E-79059C574FE4}"/>
  </w:font>
  <w:font w:name="仿宋">
    <w:panose1 w:val="02010609060101010101"/>
    <w:charset w:val="86"/>
    <w:family w:val="modern"/>
    <w:pitch w:val="fixed"/>
    <w:sig w:usb0="800002BF" w:usb1="38CF7CFA" w:usb2="00000016" w:usb3="00000000" w:csb0="00040001" w:csb1="00000000"/>
  </w:font>
  <w:font w:name="方正楷体_GBK">
    <w:altName w:val="Arial Unicode MS"/>
    <w:charset w:val="86"/>
    <w:family w:val="auto"/>
    <w:pitch w:val="default"/>
    <w:sig w:usb0="00000000" w:usb1="08000000" w:usb2="00000000" w:usb3="00000000" w:csb0="00040000" w:csb1="00000000"/>
  </w:font>
  <w:font w:name="仿宋-GB2312">
    <w:altName w:val="仿宋"/>
    <w:charset w:val="00"/>
    <w:family w:val="auto"/>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269" w:rsidRDefault="00013269">
    <w:pPr>
      <w:pStyle w:val="a4"/>
    </w:pPr>
    <w:r w:rsidRPr="00013269">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mso-width-relative:page;mso-height-relative:page"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vXQbdjcCAABvBAAADgAAAAAAAAAB&#10;ACAAAAA1AQAAZHJzL2Uyb0RvYy54bWxQSwUGAAAAAAYABgBZAQAA3gUAAAAA&#10;" filled="f" stroked="f" strokeweight=".5pt">
          <v:textbox style="mso-fit-shape-to-text:t" inset="0,0,0,0">
            <w:txbxContent>
              <w:p w:rsidR="00013269" w:rsidRDefault="00040E20">
                <w:pPr>
                  <w:pStyle w:val="a4"/>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sidR="00013269">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013269">
                  <w:rPr>
                    <w:rFonts w:ascii="宋体" w:eastAsia="宋体" w:hAnsi="宋体" w:cs="宋体" w:hint="eastAsia"/>
                    <w:sz w:val="28"/>
                    <w:szCs w:val="28"/>
                  </w:rPr>
                  <w:fldChar w:fldCharType="separate"/>
                </w:r>
                <w:r>
                  <w:rPr>
                    <w:rFonts w:ascii="宋体" w:eastAsia="宋体" w:hAnsi="宋体" w:cs="宋体"/>
                    <w:noProof/>
                    <w:sz w:val="28"/>
                    <w:szCs w:val="28"/>
                  </w:rPr>
                  <w:t>19</w:t>
                </w:r>
                <w:r w:rsidR="00013269">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3269" w:rsidRDefault="00013269" w:rsidP="00013269">
      <w:r>
        <w:separator/>
      </w:r>
    </w:p>
  </w:footnote>
  <w:footnote w:type="continuationSeparator" w:id="1">
    <w:p w:rsidR="00013269" w:rsidRDefault="00013269" w:rsidP="0001326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EABD395"/>
    <w:multiLevelType w:val="singleLevel"/>
    <w:tmpl w:val="EEABD395"/>
    <w:lvl w:ilvl="0">
      <w:start w:val="2"/>
      <w:numFmt w:val="chineseCounting"/>
      <w:suff w:val="nothing"/>
      <w:lvlText w:val="（%1）"/>
      <w:lvlJc w:val="left"/>
      <w:rPr>
        <w:rFonts w:hint="eastAsia"/>
      </w:rPr>
    </w:lvl>
  </w:abstractNum>
  <w:abstractNum w:abstractNumId="1">
    <w:nsid w:val="7946CBA7"/>
    <w:multiLevelType w:val="singleLevel"/>
    <w:tmpl w:val="7946CBA7"/>
    <w:lvl w:ilvl="0">
      <w:start w:val="13"/>
      <w:numFmt w:val="chineseCounting"/>
      <w:suff w:val="space"/>
      <w:lvlText w:val="第%1条"/>
      <w:lvlJc w:val="left"/>
      <w:rPr>
        <w:rFonts w:ascii="黑体" w:eastAsia="黑体" w:hAnsi="黑体" w:cs="黑体"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WEyZjM1ZWExYzk4MWEyMjU1NDUxMDNjNTY3NmQ4NjEifQ=="/>
  </w:docVars>
  <w:rsids>
    <w:rsidRoot w:val="5B036308"/>
    <w:rsid w:val="CFDB3A01"/>
    <w:rsid w:val="D7FD70CF"/>
    <w:rsid w:val="DA5CF164"/>
    <w:rsid w:val="DCF72958"/>
    <w:rsid w:val="DDFAFE8F"/>
    <w:rsid w:val="E6FE9DAA"/>
    <w:rsid w:val="F6D2A2F7"/>
    <w:rsid w:val="FEC783F3"/>
    <w:rsid w:val="00013269"/>
    <w:rsid w:val="00040E20"/>
    <w:rsid w:val="00182FB8"/>
    <w:rsid w:val="00304513"/>
    <w:rsid w:val="0045410E"/>
    <w:rsid w:val="00472C41"/>
    <w:rsid w:val="0055731E"/>
    <w:rsid w:val="00614EDF"/>
    <w:rsid w:val="00664848"/>
    <w:rsid w:val="006758DA"/>
    <w:rsid w:val="00677870"/>
    <w:rsid w:val="008B49CF"/>
    <w:rsid w:val="009B7C90"/>
    <w:rsid w:val="009E5A89"/>
    <w:rsid w:val="00A55253"/>
    <w:rsid w:val="00C34A1F"/>
    <w:rsid w:val="00D732E8"/>
    <w:rsid w:val="00DD2CED"/>
    <w:rsid w:val="00DD40A0"/>
    <w:rsid w:val="00EF23F1"/>
    <w:rsid w:val="0421272B"/>
    <w:rsid w:val="09D92BD2"/>
    <w:rsid w:val="0AFF11B7"/>
    <w:rsid w:val="0CA51B61"/>
    <w:rsid w:val="0DF2653B"/>
    <w:rsid w:val="0E016F15"/>
    <w:rsid w:val="165C118C"/>
    <w:rsid w:val="17331D62"/>
    <w:rsid w:val="179A7757"/>
    <w:rsid w:val="19AE12CD"/>
    <w:rsid w:val="1CBEC5CC"/>
    <w:rsid w:val="22126AFE"/>
    <w:rsid w:val="28A51BF6"/>
    <w:rsid w:val="2FFD7302"/>
    <w:rsid w:val="3358098C"/>
    <w:rsid w:val="35A41FCB"/>
    <w:rsid w:val="37B68FDE"/>
    <w:rsid w:val="3BFF0B5C"/>
    <w:rsid w:val="3D9D4A23"/>
    <w:rsid w:val="3FEF5E32"/>
    <w:rsid w:val="44B9667B"/>
    <w:rsid w:val="47B72474"/>
    <w:rsid w:val="4AF2253F"/>
    <w:rsid w:val="4F9EE9DD"/>
    <w:rsid w:val="58B03D6D"/>
    <w:rsid w:val="5B036308"/>
    <w:rsid w:val="5CEF47B8"/>
    <w:rsid w:val="5E2F4C2D"/>
    <w:rsid w:val="5EFFCB0E"/>
    <w:rsid w:val="5F7F1A06"/>
    <w:rsid w:val="656F3739"/>
    <w:rsid w:val="67972ED6"/>
    <w:rsid w:val="67EEEB85"/>
    <w:rsid w:val="6CFEE4F8"/>
    <w:rsid w:val="72D074F5"/>
    <w:rsid w:val="74BBCC4D"/>
    <w:rsid w:val="7526310A"/>
    <w:rsid w:val="77FDF069"/>
    <w:rsid w:val="78883930"/>
    <w:rsid w:val="7BD2B234"/>
    <w:rsid w:val="7E7E75A1"/>
    <w:rsid w:val="7F9358B6"/>
    <w:rsid w:val="7FDFF1E4"/>
    <w:rsid w:val="7FFF62D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semiHidden/>
    <w:qFormat/>
    <w:rsid w:val="00013269"/>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semiHidden/>
    <w:qFormat/>
    <w:rsid w:val="00013269"/>
  </w:style>
  <w:style w:type="paragraph" w:styleId="a4">
    <w:name w:val="footer"/>
    <w:basedOn w:val="a"/>
    <w:qFormat/>
    <w:rsid w:val="00013269"/>
    <w:pPr>
      <w:tabs>
        <w:tab w:val="center" w:pos="4153"/>
        <w:tab w:val="right" w:pos="8306"/>
      </w:tabs>
    </w:pPr>
    <w:rPr>
      <w:sz w:val="18"/>
    </w:rPr>
  </w:style>
  <w:style w:type="paragraph" w:styleId="a5">
    <w:name w:val="header"/>
    <w:basedOn w:val="a"/>
    <w:qFormat/>
    <w:rsid w:val="00013269"/>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9916</Words>
  <Characters>258</Characters>
  <Application>Microsoft Office Word</Application>
  <DocSecurity>0</DocSecurity>
  <Lines>2</Lines>
  <Paragraphs>20</Paragraphs>
  <ScaleCrop>false</ScaleCrop>
  <Company/>
  <LinksUpToDate>false</LinksUpToDate>
  <CharactersWithSpaces>10154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林大力</dc:creator>
  <cp:lastModifiedBy>Administrator</cp:lastModifiedBy>
  <cp:revision>17</cp:revision>
  <cp:lastPrinted>2026-06-25T01:44:00Z</cp:lastPrinted>
  <dcterms:created xsi:type="dcterms:W3CDTF">2024-06-21T11:05:00Z</dcterms:created>
  <dcterms:modified xsi:type="dcterms:W3CDTF">2026-07-02T06:45:00Z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3F99C706513B4BA1AA87FB2744EEE112_13</vt:lpwstr>
  </property>
  <property fmtid="{D5CDD505-2E9C-101B-9397-08002B2CF9AE}" pid="4" name="KSOTemplateDocerSaveRecord">
    <vt:lpwstr>eyJoZGlkIjoiYzJhYmMxOTEzMzYwODRjNWQ4NjdmOGQ4OWMwNTgyZDgiLCJ1c2VySWQiOiIyNjU0ODA3MTMifQ==</vt:lpwstr>
  </property>
</Properties>
</file>