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伊春市</w:t>
      </w:r>
      <w:r>
        <w:rPr>
          <w:rFonts w:asciiTheme="majorEastAsia" w:hAnsiTheme="majorEastAsia" w:eastAsiaTheme="majorEastAsia"/>
          <w:b/>
          <w:sz w:val="44"/>
          <w:szCs w:val="44"/>
        </w:rPr>
        <w:t>财政科学管理试点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工作专班工作机制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一、工作专班组成人员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组  长：苑芳江  市委副书记、市长</w:t>
      </w:r>
    </w:p>
    <w:p>
      <w:pPr>
        <w:ind w:firstLine="63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副组长：李立新  市委常委、常务副市长</w:t>
      </w:r>
    </w:p>
    <w:p>
      <w:pPr>
        <w:ind w:firstLine="1920" w:firstLineChars="6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田  宁  副市长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史春光  副市长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高  见  副市长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周世兴  副市长</w:t>
      </w:r>
      <w:bookmarkStart w:id="0" w:name="_GoBack"/>
      <w:bookmarkEnd w:id="0"/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李东辉  副市长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成  员：田志江  市财政局局长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  <w:highlight w:val="none"/>
        </w:rPr>
        <w:t xml:space="preserve"> 秦玉文  市政府办主任</w:t>
      </w:r>
    </w:p>
    <w:p>
      <w:pPr>
        <w:ind w:firstLine="63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申  勇  市发改委主任</w:t>
      </w:r>
    </w:p>
    <w:p>
      <w:pPr>
        <w:ind w:firstLine="1920" w:firstLineChars="6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刘佳明  市商务局局长</w:t>
      </w:r>
    </w:p>
    <w:p>
      <w:pPr>
        <w:ind w:firstLine="1920" w:firstLineChars="6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王  巍  市文广旅局局长</w:t>
      </w:r>
    </w:p>
    <w:p>
      <w:pPr>
        <w:ind w:firstLine="1904" w:firstLineChars="595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张亚林  市审计局局长</w:t>
      </w:r>
    </w:p>
    <w:p>
      <w:pPr>
        <w:ind w:firstLine="1920" w:firstLineChars="6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宋  薇  市政府外事办主任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管志鑫  市体育局局长</w:t>
      </w:r>
    </w:p>
    <w:p>
      <w:pPr>
        <w:ind w:firstLine="1920" w:firstLineChars="600"/>
        <w:jc w:val="left"/>
        <w:rPr>
          <w:rFonts w:ascii="仿宋_GB2312" w:eastAsia="仿宋_GB2312" w:hAnsiTheme="majorEastAsia"/>
          <w:sz w:val="32"/>
          <w:szCs w:val="32"/>
          <w:highlight w:val="yellow"/>
        </w:rPr>
      </w:pPr>
      <w:r>
        <w:rPr>
          <w:rFonts w:hint="eastAsia" w:ascii="仿宋_GB2312" w:eastAsia="仿宋_GB2312" w:hAnsiTheme="majorEastAsia"/>
          <w:sz w:val="32"/>
          <w:szCs w:val="32"/>
        </w:rPr>
        <w:t>王  猛  市接待办主任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财政科学管理试点工作专班下设办公室，办公室设在市财政局，办公室主任由市财政局局长田志江兼任。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二、工作专班及办公室主要职责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楷体_GB2312" w:eastAsia="楷体_GB2312" w:hAnsiTheme="majorEastAsia"/>
          <w:sz w:val="32"/>
          <w:szCs w:val="32"/>
        </w:rPr>
        <w:t>（一）工作专班主要职责。</w:t>
      </w:r>
      <w:r>
        <w:rPr>
          <w:rFonts w:hint="eastAsia" w:ascii="仿宋_GB2312" w:eastAsia="仿宋_GB2312" w:hAnsiTheme="majorEastAsia"/>
          <w:sz w:val="32"/>
          <w:szCs w:val="32"/>
        </w:rPr>
        <w:t>统筹推进全市财政科学管理试点工作。定期调度专班成员单位和试点地区工作推进情况，研究解决工作中遇到的困难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 w:hAnsiTheme="majorEastAsia"/>
          <w:sz w:val="32"/>
          <w:szCs w:val="32"/>
        </w:rPr>
        <w:t>问题。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楷体_GB2312" w:eastAsia="楷体_GB2312" w:hAnsiTheme="majorEastAsia"/>
          <w:sz w:val="32"/>
          <w:szCs w:val="32"/>
        </w:rPr>
        <w:t>（二）专班办公室主要职责。</w:t>
      </w:r>
      <w:r>
        <w:rPr>
          <w:rFonts w:hint="eastAsia" w:ascii="仿宋_GB2312" w:eastAsia="仿宋_GB2312" w:hAnsiTheme="majorEastAsia"/>
          <w:sz w:val="32"/>
          <w:szCs w:val="32"/>
        </w:rPr>
        <w:t>承担专班日常工作，负责牵头落实市委、市政府关于试点工作有关要求，建立部门间信息共享和工作衔接机制，指导试点地区扎实推进试点工作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梳理试点</w:t>
      </w:r>
      <w:r>
        <w:rPr>
          <w:rFonts w:hint="eastAsia" w:ascii="仿宋_GB2312" w:eastAsia="仿宋_GB2312" w:hAnsiTheme="majorEastAsia"/>
          <w:sz w:val="32"/>
          <w:szCs w:val="32"/>
        </w:rPr>
        <w:t>工作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推进</w:t>
      </w:r>
      <w:r>
        <w:rPr>
          <w:rFonts w:hint="eastAsia" w:ascii="仿宋_GB2312" w:eastAsia="仿宋_GB2312" w:hAnsiTheme="majorEastAsia"/>
          <w:sz w:val="32"/>
          <w:szCs w:val="32"/>
        </w:rPr>
        <w:t>中的重大问题，并及时向专班请示报告。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楷体_GB2312" w:eastAsia="楷体_GB2312" w:hAnsiTheme="majorEastAsia"/>
          <w:sz w:val="32"/>
          <w:szCs w:val="32"/>
        </w:rPr>
        <w:t>（三）专班成员单位职责。</w:t>
      </w:r>
      <w:r>
        <w:rPr>
          <w:rFonts w:hint="eastAsia" w:ascii="仿宋_GB2312" w:eastAsia="仿宋_GB2312" w:hAnsiTheme="majorEastAsia"/>
          <w:sz w:val="32"/>
          <w:szCs w:val="32"/>
        </w:rPr>
        <w:t>按照任务分工组织推动各项试点措施落实。完善自身行业领域财政管理制度机制和管理举措，加强对试点地区对口部门的工作指导。定期向专班办公室报送行业领域试点工作推进情况。</w:t>
      </w:r>
    </w:p>
    <w:p>
      <w:pPr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试点工作完成后专班自动撤销，期间专班成员如有变动，由成员单位相应岗位职责人员自行替补，报专班办公室备案。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2526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MWQ1YjZkNjkyNjM3YTY4Yzk4MDBjYWQ1OWFjZDcifQ=="/>
  </w:docVars>
  <w:rsids>
    <w:rsidRoot w:val="00464222"/>
    <w:rsid w:val="000E40C4"/>
    <w:rsid w:val="00217186"/>
    <w:rsid w:val="00294418"/>
    <w:rsid w:val="003273BE"/>
    <w:rsid w:val="003C3829"/>
    <w:rsid w:val="00464222"/>
    <w:rsid w:val="00521F9A"/>
    <w:rsid w:val="005533CE"/>
    <w:rsid w:val="005C6DFD"/>
    <w:rsid w:val="007F1DBC"/>
    <w:rsid w:val="008077FD"/>
    <w:rsid w:val="008461A1"/>
    <w:rsid w:val="008D635D"/>
    <w:rsid w:val="00A148AE"/>
    <w:rsid w:val="00A21405"/>
    <w:rsid w:val="00A521EC"/>
    <w:rsid w:val="00B862E0"/>
    <w:rsid w:val="00D02F06"/>
    <w:rsid w:val="00D26BEC"/>
    <w:rsid w:val="00D36D04"/>
    <w:rsid w:val="00E33454"/>
    <w:rsid w:val="00E456D4"/>
    <w:rsid w:val="00E47733"/>
    <w:rsid w:val="00E51811"/>
    <w:rsid w:val="00E842D8"/>
    <w:rsid w:val="00EE7F09"/>
    <w:rsid w:val="0FFB7033"/>
    <w:rsid w:val="16DE1BA1"/>
    <w:rsid w:val="237A5348"/>
    <w:rsid w:val="2CA62D0A"/>
    <w:rsid w:val="2CC02828"/>
    <w:rsid w:val="330D3AF5"/>
    <w:rsid w:val="35196649"/>
    <w:rsid w:val="35DA1C76"/>
    <w:rsid w:val="417E7959"/>
    <w:rsid w:val="479A5CC4"/>
    <w:rsid w:val="61DA40A0"/>
    <w:rsid w:val="70DF1913"/>
    <w:rsid w:val="716003DB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544</Characters>
  <Lines>5</Lines>
  <Paragraphs>1</Paragraphs>
  <TotalTime>169</TotalTime>
  <ScaleCrop>false</ScaleCrop>
  <LinksUpToDate>false</LinksUpToDate>
  <CharactersWithSpaces>652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2025-07-25T00:59:00Z</dcterms:created>
  <dc:creator>ys</dc:creator>
  <cp:lastModifiedBy>孙嘉峰</cp:lastModifiedBy>
  <dcterms:modified xsi:type="dcterms:W3CDTF">2025-07-27T08:06:44Z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5BB87ADF49D64D5DAB5FD262C38D11EA</vt:lpwstr>
  </property>
</Properties>
</file>