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545" w:rsidRDefault="00FE4545">
      <w:pPr>
        <w:spacing w:line="174" w:lineRule="exact"/>
        <w:rPr>
          <w:sz w:val="14"/>
          <w:szCs w:val="14"/>
        </w:rPr>
      </w:pPr>
    </w:p>
    <w:p w:rsidR="00FE4545" w:rsidRDefault="00FE4545">
      <w:pPr>
        <w:rPr>
          <w:sz w:val="2"/>
          <w:szCs w:val="2"/>
        </w:rPr>
        <w:sectPr w:rsidR="00FE4545" w:rsidSect="00F7439B">
          <w:headerReference w:type="even" r:id="rId9"/>
          <w:footerReference w:type="even" r:id="rId10"/>
          <w:pgSz w:w="16840" w:h="11900" w:orient="landscape"/>
          <w:pgMar w:top="1440" w:right="1080" w:bottom="1440" w:left="1080" w:header="0" w:footer="3" w:gutter="0"/>
          <w:cols w:space="720"/>
          <w:docGrid w:linePitch="360"/>
        </w:sectPr>
      </w:pPr>
    </w:p>
    <w:p w:rsidR="00FE4545" w:rsidRDefault="006B6616">
      <w:pPr>
        <w:pStyle w:val="Heading210"/>
        <w:keepNext/>
        <w:keepLines/>
        <w:shd w:val="clear" w:color="auto" w:fill="auto"/>
        <w:jc w:val="both"/>
      </w:pPr>
      <w:bookmarkStart w:id="0" w:name="bookmark3"/>
      <w:r>
        <w:lastRenderedPageBreak/>
        <w:t>附件3:</w:t>
      </w:r>
      <w:bookmarkEnd w:id="0"/>
    </w:p>
    <w:p w:rsidR="00FE4545" w:rsidRDefault="007D15B6">
      <w:pPr>
        <w:pStyle w:val="Heading210"/>
        <w:keepNext/>
        <w:keepLines/>
        <w:shd w:val="clear" w:color="auto" w:fill="auto"/>
        <w:tabs>
          <w:tab w:val="left" w:leader="underscore" w:pos="4914"/>
        </w:tabs>
        <w:spacing w:after="404"/>
        <w:ind w:left="580"/>
        <w:jc w:val="both"/>
      </w:pPr>
      <w:bookmarkStart w:id="1" w:name="bookmark4"/>
      <w:r>
        <w:rPr>
          <w:rFonts w:eastAsiaTheme="minorEastAsia" w:hint="eastAsia"/>
          <w:lang w:val="en-US" w:bidi="en-US"/>
        </w:rPr>
        <w:t>黑龙江省</w:t>
      </w:r>
      <w:r w:rsidR="006B6616" w:rsidRPr="007D15B6">
        <w:rPr>
          <w:rFonts w:eastAsia="宋体" w:hint="eastAsia"/>
          <w:u w:val="single"/>
          <w:lang w:val="en-US"/>
        </w:rPr>
        <w:t>伊春市大箐山县人民</w:t>
      </w:r>
      <w:r w:rsidR="006B6616">
        <w:t>医院抗菌药物供应和分级管理目录</w:t>
      </w:r>
      <w:r w:rsidR="006B6616">
        <w:rPr>
          <w:lang w:val="en-US" w:eastAsia="en-US" w:bidi="en-US"/>
        </w:rPr>
        <w:t>[</w:t>
      </w:r>
      <w:r w:rsidR="006B6616">
        <w:rPr>
          <w:rFonts w:eastAsia="宋体" w:hint="eastAsia"/>
        </w:rPr>
        <w:t>二</w:t>
      </w:r>
      <w:r w:rsidR="006B6616">
        <w:t>级</w:t>
      </w:r>
      <w:r w:rsidR="006B6616">
        <w:rPr>
          <w:rFonts w:eastAsia="宋体" w:hint="eastAsia"/>
        </w:rPr>
        <w:t>乙</w:t>
      </w:r>
      <w:r w:rsidR="006B6616">
        <w:t>等综合</w:t>
      </w:r>
      <w:r w:rsidR="006B6616">
        <w:rPr>
          <w:rStyle w:val="font21"/>
          <w:rFonts w:hint="default"/>
          <w:b/>
          <w:lang w:val="en-US"/>
        </w:rPr>
        <w:t>□</w:t>
      </w:r>
      <w:r w:rsidR="006B6616">
        <w:t>专科</w:t>
      </w:r>
      <w:r w:rsidR="006B6616">
        <w:rPr>
          <w:lang w:val="en-US" w:eastAsia="en-US" w:bidi="en-US"/>
        </w:rPr>
        <w:t>□]</w:t>
      </w:r>
      <w:bookmarkEnd w:id="1"/>
    </w:p>
    <w:p w:rsidR="00FE4545" w:rsidRPr="00706EC9" w:rsidRDefault="006B6616" w:rsidP="00706EC9">
      <w:pPr>
        <w:pStyle w:val="Bodytext80"/>
        <w:shd w:val="clear" w:color="auto" w:fill="auto"/>
        <w:spacing w:before="0" w:line="360" w:lineRule="auto"/>
        <w:ind w:right="20" w:firstLineChars="200" w:firstLine="480"/>
        <w:jc w:val="both"/>
        <w:rPr>
          <w:rFonts w:eastAsia="宋体"/>
          <w:sz w:val="24"/>
          <w:szCs w:val="24"/>
          <w:lang w:val="en-US"/>
        </w:rPr>
      </w:pPr>
      <w:r w:rsidRPr="00706EC9">
        <w:rPr>
          <w:sz w:val="24"/>
          <w:szCs w:val="24"/>
        </w:rPr>
        <w:t>（</w:t>
      </w:r>
      <w:r w:rsidRPr="00706EC9">
        <w:rPr>
          <w:rFonts w:eastAsia="宋体" w:hint="eastAsia"/>
          <w:sz w:val="24"/>
          <w:szCs w:val="24"/>
        </w:rPr>
        <w:t>中医</w:t>
      </w:r>
      <w:r w:rsidRPr="00706EC9">
        <w:rPr>
          <w:sz w:val="24"/>
          <w:szCs w:val="24"/>
        </w:rPr>
        <w:t xml:space="preserve">口肿瘤口儿童口妇女儿童口妇产口妇幼保健口精神病口传染病口 </w:t>
      </w:r>
      <w:r w:rsidRPr="00706EC9">
        <w:rPr>
          <w:rStyle w:val="Bodytext8Spacing2pt"/>
          <w:sz w:val="24"/>
          <w:szCs w:val="24"/>
        </w:rPr>
        <w:t>口腔口心血管</w:t>
      </w:r>
      <w:r w:rsidRPr="00706EC9">
        <w:rPr>
          <w:rStyle w:val="Bodytext8Spacing2pt"/>
          <w:sz w:val="24"/>
          <w:szCs w:val="24"/>
          <w:lang w:val="en-US" w:eastAsia="en-US" w:bidi="en-US"/>
        </w:rPr>
        <w:t>□</w:t>
      </w:r>
      <w:r w:rsidRPr="00706EC9">
        <w:rPr>
          <w:rStyle w:val="Bodytext8Spacing2pt"/>
          <w:sz w:val="24"/>
          <w:szCs w:val="24"/>
        </w:rPr>
        <w:t>其它</w:t>
      </w:r>
      <w:r w:rsidRPr="00706EC9">
        <w:rPr>
          <w:sz w:val="24"/>
          <w:szCs w:val="24"/>
          <w:lang w:val="en-US" w:eastAsia="en-US" w:bidi="en-US"/>
        </w:rPr>
        <w:t>）</w:t>
      </w:r>
      <w:r w:rsidRPr="00706EC9">
        <w:rPr>
          <w:sz w:val="24"/>
          <w:szCs w:val="24"/>
        </w:rPr>
        <w:t>专科医院</w:t>
      </w:r>
      <w:r w:rsidR="007D15B6" w:rsidRPr="00706EC9">
        <w:rPr>
          <w:rFonts w:eastAsia="宋体" w:hint="eastAsia"/>
          <w:sz w:val="24"/>
          <w:szCs w:val="24"/>
          <w:lang w:val="en-US"/>
        </w:rPr>
        <w:t xml:space="preserve">   2023</w:t>
      </w:r>
      <w:r w:rsidRPr="00706EC9">
        <w:rPr>
          <w:rFonts w:eastAsia="宋体" w:hint="eastAsia"/>
          <w:sz w:val="24"/>
          <w:szCs w:val="24"/>
          <w:lang w:val="en-US"/>
        </w:rPr>
        <w:t>年</w:t>
      </w:r>
      <w:r w:rsidRPr="00706EC9">
        <w:rPr>
          <w:rFonts w:eastAsia="宋体" w:hint="eastAsia"/>
          <w:sz w:val="24"/>
          <w:szCs w:val="24"/>
          <w:lang w:val="en-US"/>
        </w:rPr>
        <w:t xml:space="preserve">  4  </w:t>
      </w:r>
      <w:r w:rsidRPr="00706EC9">
        <w:rPr>
          <w:rFonts w:eastAsia="宋体" w:hint="eastAsia"/>
          <w:sz w:val="24"/>
          <w:szCs w:val="24"/>
          <w:lang w:val="en-US"/>
        </w:rPr>
        <w:t>月</w:t>
      </w:r>
      <w:r w:rsidRPr="00706EC9">
        <w:rPr>
          <w:rFonts w:eastAsia="宋体" w:hint="eastAsia"/>
          <w:sz w:val="24"/>
          <w:szCs w:val="24"/>
          <w:lang w:val="en-US"/>
        </w:rPr>
        <w:t xml:space="preserve">  </w:t>
      </w:r>
      <w:r w:rsidR="007D15B6" w:rsidRPr="00706EC9">
        <w:rPr>
          <w:rFonts w:eastAsia="宋体" w:hint="eastAsia"/>
          <w:sz w:val="24"/>
          <w:szCs w:val="24"/>
          <w:lang w:val="en-US"/>
        </w:rPr>
        <w:t>4</w:t>
      </w:r>
      <w:r w:rsidRPr="00706EC9">
        <w:rPr>
          <w:rFonts w:eastAsia="宋体" w:hint="eastAsia"/>
          <w:sz w:val="24"/>
          <w:szCs w:val="24"/>
          <w:lang w:val="en-US"/>
        </w:rPr>
        <w:t xml:space="preserve">  </w:t>
      </w:r>
      <w:r w:rsidRPr="00706EC9">
        <w:rPr>
          <w:rFonts w:eastAsia="宋体" w:hint="eastAsia"/>
          <w:sz w:val="24"/>
          <w:szCs w:val="24"/>
          <w:lang w:val="en-US"/>
        </w:rPr>
        <w:t>日</w:t>
      </w:r>
      <w:r w:rsidRPr="00706EC9">
        <w:rPr>
          <w:rFonts w:eastAsia="宋体" w:hint="eastAsia"/>
          <w:sz w:val="24"/>
          <w:szCs w:val="24"/>
          <w:lang w:val="en-US"/>
        </w:rPr>
        <w:t xml:space="preserve">   </w:t>
      </w:r>
    </w:p>
    <w:p w:rsidR="00FE4545" w:rsidRPr="00706EC9" w:rsidRDefault="006B6616" w:rsidP="00706EC9">
      <w:pPr>
        <w:pStyle w:val="Bodytext80"/>
        <w:shd w:val="clear" w:color="auto" w:fill="auto"/>
        <w:spacing w:before="0" w:line="360" w:lineRule="auto"/>
        <w:ind w:right="20" w:firstLineChars="200" w:firstLine="480"/>
        <w:jc w:val="both"/>
        <w:rPr>
          <w:rFonts w:eastAsia="宋体"/>
          <w:sz w:val="24"/>
          <w:szCs w:val="24"/>
          <w:u w:val="single"/>
          <w:lang w:val="en-US"/>
        </w:rPr>
      </w:pPr>
      <w:r w:rsidRPr="00706EC9">
        <w:rPr>
          <w:rFonts w:eastAsia="宋体" w:hint="eastAsia"/>
          <w:sz w:val="24"/>
          <w:szCs w:val="24"/>
          <w:lang w:val="en-US"/>
        </w:rPr>
        <w:t>联系人（必填）：王静</w:t>
      </w:r>
      <w:r w:rsidRPr="00706EC9">
        <w:rPr>
          <w:rFonts w:eastAsia="宋体" w:hint="eastAsia"/>
          <w:sz w:val="24"/>
          <w:szCs w:val="24"/>
          <w:lang w:val="en-US"/>
        </w:rPr>
        <w:t xml:space="preserve">                                  </w:t>
      </w:r>
      <w:r w:rsidRPr="00706EC9">
        <w:rPr>
          <w:rFonts w:eastAsia="宋体" w:hint="eastAsia"/>
          <w:sz w:val="24"/>
          <w:szCs w:val="24"/>
          <w:lang w:val="en-US"/>
        </w:rPr>
        <w:t>手机号（必填）：</w:t>
      </w:r>
      <w:r w:rsidRPr="00706EC9">
        <w:rPr>
          <w:rFonts w:eastAsia="宋体" w:hint="eastAsia"/>
          <w:sz w:val="24"/>
          <w:szCs w:val="24"/>
          <w:lang w:val="en-US"/>
        </w:rPr>
        <w:t xml:space="preserve">13845827953                            </w:t>
      </w:r>
      <w:r w:rsidRPr="00706EC9">
        <w:rPr>
          <w:rFonts w:eastAsia="宋体" w:hint="eastAsia"/>
          <w:sz w:val="24"/>
          <w:szCs w:val="24"/>
          <w:lang w:val="en-US"/>
        </w:rPr>
        <w:t>工作电话：</w:t>
      </w:r>
      <w:r w:rsidRPr="00706EC9">
        <w:rPr>
          <w:rFonts w:eastAsia="宋体" w:hint="eastAsia"/>
          <w:sz w:val="24"/>
          <w:szCs w:val="24"/>
          <w:lang w:val="en-US"/>
        </w:rPr>
        <w:t>0458-3460706</w:t>
      </w:r>
    </w:p>
    <w:p w:rsidR="00FE4545" w:rsidRPr="00706EC9" w:rsidRDefault="006B6616" w:rsidP="00706EC9">
      <w:pPr>
        <w:pStyle w:val="Bodytext80"/>
        <w:shd w:val="clear" w:color="auto" w:fill="auto"/>
        <w:spacing w:before="0" w:after="0" w:line="360" w:lineRule="auto"/>
        <w:ind w:firstLineChars="200" w:firstLine="480"/>
        <w:jc w:val="both"/>
        <w:rPr>
          <w:sz w:val="24"/>
          <w:szCs w:val="24"/>
        </w:rPr>
      </w:pPr>
      <w:r w:rsidRPr="00706EC9">
        <w:rPr>
          <w:sz w:val="24"/>
          <w:szCs w:val="24"/>
        </w:rPr>
        <w:t>该目录应符合以下要求：三级综合医院抗菌药物品种不超过50种，二级综合医院不超过35 种</w:t>
      </w:r>
      <w:r w:rsidRPr="00706EC9">
        <w:rPr>
          <w:rFonts w:eastAsia="宋体" w:hint="eastAsia"/>
          <w:sz w:val="24"/>
          <w:szCs w:val="24"/>
        </w:rPr>
        <w:t>；</w:t>
      </w:r>
      <w:r w:rsidRPr="00706EC9">
        <w:rPr>
          <w:sz w:val="24"/>
          <w:szCs w:val="24"/>
        </w:rPr>
        <w:t>口腔医院不超过35种，肿瘤医院不超过35种，儿童医院不超过50种，精神病医院不超过10种</w:t>
      </w:r>
      <w:r w:rsidRPr="00706EC9">
        <w:rPr>
          <w:rFonts w:eastAsia="宋体" w:hint="eastAsia"/>
          <w:sz w:val="24"/>
          <w:szCs w:val="24"/>
        </w:rPr>
        <w:t>，</w:t>
      </w:r>
      <w:r w:rsidRPr="00706EC9">
        <w:rPr>
          <w:sz w:val="24"/>
          <w:szCs w:val="24"/>
        </w:rPr>
        <w:t>妇产医院（含妇幼保健院）不超过40种</w:t>
      </w:r>
      <w:r w:rsidRPr="00706EC9">
        <w:rPr>
          <w:rFonts w:eastAsia="宋体" w:hint="eastAsia"/>
          <w:sz w:val="24"/>
          <w:szCs w:val="24"/>
        </w:rPr>
        <w:t>，</w:t>
      </w:r>
      <w:r w:rsidRPr="00706EC9">
        <w:rPr>
          <w:sz w:val="24"/>
          <w:szCs w:val="24"/>
        </w:rPr>
        <w:t>同一通用名称注射剂型和口服剂型各不超过2种</w:t>
      </w:r>
      <w:r w:rsidRPr="00706EC9">
        <w:rPr>
          <w:rFonts w:eastAsia="宋体" w:hint="eastAsia"/>
          <w:sz w:val="24"/>
          <w:szCs w:val="24"/>
        </w:rPr>
        <w:t>，</w:t>
      </w:r>
      <w:r w:rsidR="00917E9E" w:rsidRPr="00706EC9">
        <w:rPr>
          <w:rFonts w:eastAsia="宋体" w:hint="eastAsia"/>
          <w:sz w:val="24"/>
          <w:szCs w:val="24"/>
        </w:rPr>
        <w:t>承担儿科疾病诊疗的综合医院配备儿童用药不受“一品两规”的限制；</w:t>
      </w:r>
      <w:r w:rsidRPr="00706EC9">
        <w:rPr>
          <w:sz w:val="24"/>
          <w:szCs w:val="24"/>
        </w:rPr>
        <w:tab/>
        <w:t>具有相似或者相同药理学特征的抗菌药物不得重复采购。头霉素类</w:t>
      </w:r>
      <w:r w:rsidRPr="00706EC9">
        <w:rPr>
          <w:rFonts w:eastAsia="宋体" w:hint="eastAsia"/>
          <w:sz w:val="24"/>
          <w:szCs w:val="24"/>
        </w:rPr>
        <w:t>不</w:t>
      </w:r>
      <w:r w:rsidRPr="00706EC9">
        <w:rPr>
          <w:sz w:val="24"/>
          <w:szCs w:val="24"/>
        </w:rPr>
        <w:t>超过2个品规；三代及四代头孢菌素（含复方制剂）类口服剂型不超过5个品规，注射剂型不超过8个品规；碳青霉烯 类注射剂型不超过3个品规；氟喹诺酮类口服剂型和注射剂型各不超过4个品规；深部抗真菌类抗菌药物不超过5个品种</w:t>
      </w:r>
      <w:r w:rsidRPr="00706EC9">
        <w:rPr>
          <w:rFonts w:eastAsia="宋体" w:hint="eastAsia"/>
          <w:sz w:val="24"/>
          <w:szCs w:val="24"/>
        </w:rPr>
        <w:t>，</w:t>
      </w:r>
      <w:r w:rsidRPr="00706EC9">
        <w:rPr>
          <w:sz w:val="24"/>
          <w:szCs w:val="24"/>
        </w:rPr>
        <w:tab/>
        <w:t>复方磺胺甲噁唑（横胺甲噁唑与甲氧苄啶，</w:t>
      </w:r>
      <w:r w:rsidRPr="00706EC9">
        <w:rPr>
          <w:rStyle w:val="Bodytext8MingLiU"/>
          <w:sz w:val="24"/>
          <w:szCs w:val="24"/>
        </w:rPr>
        <w:t>SMZ</w:t>
      </w:r>
      <w:r w:rsidRPr="00706EC9">
        <w:rPr>
          <w:sz w:val="24"/>
          <w:szCs w:val="24"/>
          <w:lang w:val="en-US" w:eastAsia="en-US" w:bidi="en-US"/>
        </w:rPr>
        <w:t>/</w:t>
      </w:r>
      <w:r w:rsidRPr="00706EC9">
        <w:rPr>
          <w:rStyle w:val="Bodytext8MingLiU"/>
          <w:sz w:val="24"/>
          <w:szCs w:val="24"/>
        </w:rPr>
        <w:t>TMP</w:t>
      </w:r>
      <w:r w:rsidRPr="00706EC9">
        <w:rPr>
          <w:sz w:val="24"/>
          <w:szCs w:val="24"/>
          <w:lang w:val="en-US" w:eastAsia="en-US" w:bidi="en-US"/>
        </w:rPr>
        <w:t>）</w:t>
      </w:r>
      <w:r w:rsidRPr="00706EC9">
        <w:rPr>
          <w:sz w:val="24"/>
          <w:szCs w:val="24"/>
        </w:rPr>
        <w:t>、呋喃妥因、青霉素</w:t>
      </w:r>
      <w:r w:rsidRPr="00706EC9">
        <w:rPr>
          <w:rStyle w:val="Bodytext8MingLiU"/>
          <w:sz w:val="24"/>
          <w:szCs w:val="24"/>
        </w:rPr>
        <w:t>G</w:t>
      </w:r>
      <w:r w:rsidRPr="00706EC9">
        <w:rPr>
          <w:sz w:val="24"/>
          <w:szCs w:val="24"/>
          <w:lang w:val="en-US" w:eastAsia="en-US" w:bidi="en-US"/>
        </w:rPr>
        <w:t>、</w:t>
      </w:r>
      <w:r w:rsidRPr="00706EC9">
        <w:rPr>
          <w:sz w:val="24"/>
          <w:szCs w:val="24"/>
        </w:rPr>
        <w:t>苄星青霉素、5-氟胞嘧啶</w:t>
      </w:r>
      <w:r w:rsidRPr="00706EC9">
        <w:rPr>
          <w:rFonts w:eastAsia="宋体" w:hint="eastAsia"/>
          <w:sz w:val="24"/>
          <w:szCs w:val="24"/>
        </w:rPr>
        <w:t>可</w:t>
      </w:r>
      <w:r w:rsidRPr="00706EC9">
        <w:rPr>
          <w:sz w:val="24"/>
          <w:szCs w:val="24"/>
        </w:rPr>
        <w:t>不</w:t>
      </w:r>
      <w:r w:rsidRPr="00706EC9">
        <w:rPr>
          <w:rFonts w:eastAsia="宋体" w:hint="eastAsia"/>
          <w:sz w:val="24"/>
          <w:szCs w:val="24"/>
        </w:rPr>
        <w:t>计在品种数内。未中标品种不得列入此目录。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39"/>
        <w:gridCol w:w="1936"/>
        <w:gridCol w:w="842"/>
        <w:gridCol w:w="711"/>
        <w:gridCol w:w="1640"/>
        <w:gridCol w:w="1288"/>
        <w:gridCol w:w="1402"/>
        <w:gridCol w:w="985"/>
        <w:gridCol w:w="3252"/>
        <w:gridCol w:w="1125"/>
        <w:gridCol w:w="1056"/>
      </w:tblGrid>
      <w:tr w:rsidR="00223018" w:rsidRPr="00706EC9" w:rsidTr="00710EDC">
        <w:trPr>
          <w:trHeight w:hRule="exact" w:val="575"/>
          <w:jc w:val="center"/>
        </w:trPr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line="220" w:lineRule="exact"/>
              <w:ind w:left="400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lastRenderedPageBreak/>
              <w:t>药品分类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after="80" w:line="276" w:lineRule="auto"/>
              <w:ind w:left="180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t>品种数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after="80" w:line="276" w:lineRule="auto"/>
              <w:ind w:left="140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t>规格数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line="220" w:lineRule="exact"/>
              <w:ind w:left="380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t>药品通用名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line="220" w:lineRule="exact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t>药品商品名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line="220" w:lineRule="exact"/>
              <w:ind w:left="340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t>规格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line="220" w:lineRule="exact"/>
              <w:ind w:left="160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t>剂型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t>生产厂家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Fonts w:eastAsia="宋体"/>
                <w:sz w:val="18"/>
                <w:szCs w:val="18"/>
              </w:rPr>
            </w:pPr>
            <w:r w:rsidRPr="00706EC9">
              <w:rPr>
                <w:rFonts w:hint="eastAsia"/>
                <w:sz w:val="18"/>
                <w:szCs w:val="18"/>
              </w:rPr>
              <w:t>采是否集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CF7" w:rsidRPr="00706EC9" w:rsidRDefault="00C47CF7" w:rsidP="00894675">
            <w:pPr>
              <w:pStyle w:val="Bodytext20"/>
              <w:framePr w:w="14256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18"/>
                <w:szCs w:val="18"/>
              </w:rPr>
            </w:pPr>
            <w:r w:rsidRPr="00706EC9">
              <w:rPr>
                <w:rStyle w:val="Bodytext211pt"/>
                <w:sz w:val="18"/>
                <w:szCs w:val="18"/>
              </w:rPr>
              <w:t>使用级别</w:t>
            </w:r>
          </w:p>
        </w:tc>
      </w:tr>
      <w:tr w:rsidR="00223018" w:rsidRPr="00706EC9" w:rsidTr="00710EDC">
        <w:trPr>
          <w:trHeight w:hRule="exact" w:val="428"/>
          <w:jc w:val="center"/>
        </w:trPr>
        <w:tc>
          <w:tcPr>
            <w:tcW w:w="6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center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  <w:t>青霉素</w:t>
            </w:r>
          </w:p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center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  <w:t>（含复方制剂）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阿莫西林胶囊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0.25g*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48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粒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胶囊剂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山东鲁抗医药股份有限公司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是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A8306F">
        <w:trPr>
          <w:trHeight w:hRule="exact" w:val="530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A8306F">
            <w:pPr>
              <w:framePr w:w="14256" w:wrap="notBeside" w:vAnchor="text" w:hAnchor="text" w:xAlign="center" w:y="1"/>
              <w:jc w:val="both"/>
              <w:rPr>
                <w:rFonts w:asciiTheme="majorEastAsia" w:eastAsiaTheme="minorEastAsia" w:hAnsiTheme="majorEastAsia" w:cstheme="majorEastAsia"/>
                <w:sz w:val="18"/>
                <w:szCs w:val="18"/>
              </w:rPr>
            </w:pPr>
            <w:r w:rsidRPr="00706EC9">
              <w:rPr>
                <w:rFonts w:ascii="宋体" w:hAnsi="宋体" w:cs="宋体" w:hint="eastAsia"/>
                <w:sz w:val="18"/>
                <w:szCs w:val="18"/>
              </w:rPr>
              <w:t>阿莫西林克拉维酸钾</w:t>
            </w:r>
            <w:r w:rsidRPr="00706EC9">
              <w:rPr>
                <w:rFonts w:ascii="宋体" w:eastAsiaTheme="minorEastAsia" w:hAnsi="宋体" w:cs="宋体" w:hint="eastAsia"/>
                <w:sz w:val="18"/>
                <w:szCs w:val="18"/>
              </w:rPr>
              <w:t>干混悬剂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0.2285mg*12袋/盒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干混悬剂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珠海联邦制药股份有限公司中山分公司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710EDC">
        <w:trPr>
          <w:trHeight w:hRule="exact" w:val="469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A8306F">
            <w:pPr>
              <w:framePr w:w="14256" w:wrap="notBeside" w:vAnchor="text" w:hAnchor="text" w:xAlign="center" w:y="1"/>
              <w:rPr>
                <w:rFonts w:ascii="宋体" w:eastAsiaTheme="minorEastAsia" w:hAnsi="宋体" w:cs="宋体"/>
                <w:sz w:val="18"/>
                <w:szCs w:val="18"/>
              </w:rPr>
            </w:pPr>
            <w:r w:rsidRPr="00706EC9">
              <w:rPr>
                <w:rFonts w:ascii="宋体" w:eastAsiaTheme="minorEastAsia" w:hAnsi="宋体" w:cs="宋体" w:hint="eastAsia"/>
                <w:sz w:val="18"/>
                <w:szCs w:val="18"/>
              </w:rPr>
              <w:t>注射用阿莫西林钠克拉维酸钾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0.6g/支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中山力恩普制药有限公司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443198">
        <w:trPr>
          <w:trHeight w:hRule="exact" w:val="563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A8306F">
            <w:pPr>
              <w:framePr w:w="14256" w:wrap="notBeside" w:vAnchor="text" w:hAnchor="text" w:xAlign="center" w:y="1"/>
              <w:rPr>
                <w:rFonts w:ascii="宋体" w:eastAsiaTheme="minorEastAsia" w:hAnsi="宋体" w:cs="宋体"/>
                <w:sz w:val="18"/>
                <w:szCs w:val="18"/>
              </w:rPr>
            </w:pPr>
            <w:r w:rsidRPr="00706EC9">
              <w:rPr>
                <w:rFonts w:ascii="宋体" w:eastAsiaTheme="minorEastAsia" w:hAnsi="宋体" w:cs="宋体" w:hint="eastAsia"/>
                <w:sz w:val="18"/>
                <w:szCs w:val="18"/>
              </w:rPr>
              <w:t>注射用阿莫西林钠克拉维酸钾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1.2g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6E69B9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注射用无菌粉末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山东鲁抗制药有限公司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443198">
        <w:trPr>
          <w:trHeight w:hRule="exact" w:val="515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A8306F" w:rsidRDefault="002D3822" w:rsidP="00A8306F">
            <w:pPr>
              <w:framePr w:w="14256" w:wrap="notBeside" w:vAnchor="text" w:hAnchor="text" w:xAlign="center" w:y="1"/>
              <w:jc w:val="both"/>
              <w:rPr>
                <w:rFonts w:asciiTheme="majorEastAsia" w:eastAsiaTheme="minorEastAsia" w:hAnsiTheme="majorEastAsia" w:cstheme="majorEastAsia"/>
                <w:sz w:val="18"/>
                <w:szCs w:val="18"/>
              </w:rPr>
            </w:pPr>
            <w:r w:rsidRPr="00706EC9">
              <w:rPr>
                <w:rFonts w:ascii="宋体" w:eastAsia="宋体" w:hAnsi="宋体" w:cs="宋体" w:hint="eastAsia"/>
                <w:sz w:val="18"/>
                <w:szCs w:val="18"/>
                <w:lang w:val="en-US"/>
              </w:rPr>
              <w:t>注射用哌</w:t>
            </w:r>
            <w:r w:rsidRPr="00706EC9">
              <w:rPr>
                <w:rFonts w:ascii="宋体" w:hAnsi="宋体" w:cs="宋体" w:hint="eastAsia"/>
                <w:sz w:val="18"/>
                <w:szCs w:val="18"/>
                <w:lang w:val="en-US"/>
              </w:rPr>
              <w:t>拉西林</w:t>
            </w:r>
            <w:r w:rsidRPr="00706EC9">
              <w:rPr>
                <w:rFonts w:ascii="宋体" w:eastAsiaTheme="minorEastAsia" w:hAnsi="宋体" w:cs="宋体" w:hint="eastAsia"/>
                <w:sz w:val="18"/>
                <w:szCs w:val="18"/>
                <w:lang w:val="en-US"/>
              </w:rPr>
              <w:t>钠</w:t>
            </w:r>
            <w:r w:rsidRPr="00706EC9">
              <w:rPr>
                <w:rFonts w:ascii="宋体" w:hAnsi="宋体" w:cs="宋体" w:hint="eastAsia"/>
                <w:sz w:val="18"/>
                <w:szCs w:val="18"/>
                <w:lang w:val="en-US"/>
              </w:rPr>
              <w:t>他唑巴坦</w:t>
            </w:r>
            <w:r>
              <w:rPr>
                <w:rFonts w:ascii="宋体" w:eastAsiaTheme="minorEastAsia" w:hAnsi="宋体" w:cs="宋体" w:hint="eastAsia"/>
                <w:sz w:val="18"/>
                <w:szCs w:val="18"/>
                <w:lang w:val="en-US"/>
              </w:rPr>
              <w:t>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D67FCF">
            <w:pPr>
              <w:framePr w:w="14256" w:wrap="notBeside" w:vAnchor="text" w:hAnchor="text" w:xAlign="center" w:y="1"/>
              <w:spacing w:line="360" w:lineRule="auto"/>
              <w:jc w:val="both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06EC9">
              <w:rPr>
                <w:rStyle w:val="a6"/>
                <w:rFonts w:ascii="Arial" w:eastAsia="宋体" w:hAnsi="Arial" w:cs="Arial" w:hint="eastAsia"/>
                <w:bCs/>
                <w:i w:val="0"/>
                <w:color w:val="000000" w:themeColor="text1"/>
                <w:sz w:val="18"/>
                <w:szCs w:val="18"/>
                <w:shd w:val="clear" w:color="auto" w:fill="FFFFFF"/>
              </w:rPr>
              <w:t>2.25g/</w:t>
            </w:r>
            <w:r w:rsidRPr="00706EC9">
              <w:rPr>
                <w:rStyle w:val="a6"/>
                <w:rFonts w:ascii="Arial" w:eastAsia="宋体" w:hAnsi="Arial" w:cs="Arial" w:hint="eastAsia"/>
                <w:bCs/>
                <w:i w:val="0"/>
                <w:color w:val="000000" w:themeColor="text1"/>
                <w:sz w:val="18"/>
                <w:szCs w:val="18"/>
                <w:shd w:val="clear" w:color="auto" w:fill="FFFFFF"/>
              </w:rPr>
              <w:t>支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C02A33">
            <w:pPr>
              <w:framePr w:w="14256" w:wrap="notBeside" w:vAnchor="text" w:hAnchor="text" w:xAlign="center" w:y="1"/>
              <w:spacing w:line="36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华北制药股份有限公司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443198">
        <w:trPr>
          <w:trHeight w:hRule="exact" w:val="515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A8306F" w:rsidRDefault="002D3822" w:rsidP="00A8306F">
            <w:pPr>
              <w:framePr w:w="14256" w:wrap="notBeside" w:vAnchor="text" w:hAnchor="text" w:xAlign="center" w:y="1"/>
              <w:jc w:val="both"/>
              <w:rPr>
                <w:rFonts w:ascii="宋体" w:eastAsiaTheme="minorEastAsia" w:hAnsi="宋体" w:cs="宋体"/>
                <w:sz w:val="18"/>
                <w:szCs w:val="18"/>
                <w:lang w:val="en-US"/>
              </w:rPr>
            </w:pPr>
            <w:r w:rsidRPr="00706EC9">
              <w:rPr>
                <w:rFonts w:ascii="宋体" w:eastAsia="宋体" w:hAnsi="宋体" w:cs="宋体" w:hint="eastAsia"/>
                <w:sz w:val="18"/>
                <w:szCs w:val="18"/>
                <w:lang w:val="en-US"/>
              </w:rPr>
              <w:t>注射用哌</w:t>
            </w:r>
            <w:r w:rsidRPr="00706EC9">
              <w:rPr>
                <w:rFonts w:ascii="宋体" w:hAnsi="宋体" w:cs="宋体" w:hint="eastAsia"/>
                <w:sz w:val="18"/>
                <w:szCs w:val="18"/>
                <w:lang w:val="en-US"/>
              </w:rPr>
              <w:t>拉西林</w:t>
            </w:r>
            <w:r w:rsidRPr="00706EC9">
              <w:rPr>
                <w:rFonts w:ascii="宋体" w:eastAsiaTheme="minorEastAsia" w:hAnsi="宋体" w:cs="宋体" w:hint="eastAsia"/>
                <w:sz w:val="18"/>
                <w:szCs w:val="18"/>
                <w:lang w:val="en-US"/>
              </w:rPr>
              <w:t>钠</w:t>
            </w:r>
            <w:r w:rsidRPr="00706EC9">
              <w:rPr>
                <w:rFonts w:ascii="宋体" w:hAnsi="宋体" w:cs="宋体" w:hint="eastAsia"/>
                <w:sz w:val="18"/>
                <w:szCs w:val="18"/>
                <w:lang w:val="en-US"/>
              </w:rPr>
              <w:t>他唑巴坦</w:t>
            </w:r>
            <w:r>
              <w:rPr>
                <w:rFonts w:ascii="宋体" w:eastAsiaTheme="minorEastAsia" w:hAnsi="宋体" w:cs="宋体" w:hint="eastAsia"/>
                <w:sz w:val="18"/>
                <w:szCs w:val="18"/>
                <w:lang w:val="en-US"/>
              </w:rPr>
              <w:t>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D67FCF" w:rsidP="00D67FCF">
            <w:pPr>
              <w:framePr w:w="14256" w:wrap="notBeside" w:vAnchor="text" w:hAnchor="text" w:xAlign="center" w:y="1"/>
              <w:spacing w:line="360" w:lineRule="auto"/>
              <w:jc w:val="both"/>
              <w:rPr>
                <w:rStyle w:val="a6"/>
                <w:rFonts w:ascii="Arial" w:eastAsia="宋体" w:hAnsi="Arial" w:cs="Arial"/>
                <w:bCs/>
                <w:i w:val="0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Style w:val="a6"/>
                <w:rFonts w:ascii="Arial" w:eastAsia="宋体" w:hAnsi="Arial" w:cs="Arial" w:hint="eastAsia"/>
                <w:bCs/>
                <w:i w:val="0"/>
                <w:color w:val="000000" w:themeColor="text1"/>
                <w:sz w:val="18"/>
                <w:szCs w:val="18"/>
                <w:shd w:val="clear" w:color="auto" w:fill="FFFFFF"/>
              </w:rPr>
              <w:t>4.5</w:t>
            </w:r>
            <w:r w:rsidR="002D3822" w:rsidRPr="00706EC9">
              <w:rPr>
                <w:rStyle w:val="a6"/>
                <w:rFonts w:ascii="Arial" w:eastAsia="宋体" w:hAnsi="Arial" w:cs="Arial" w:hint="eastAsia"/>
                <w:bCs/>
                <w:i w:val="0"/>
                <w:color w:val="000000" w:themeColor="text1"/>
                <w:sz w:val="18"/>
                <w:szCs w:val="18"/>
                <w:shd w:val="clear" w:color="auto" w:fill="FFFFFF"/>
              </w:rPr>
              <w:t>g/</w:t>
            </w:r>
            <w:r w:rsidR="002D3822" w:rsidRPr="00706EC9">
              <w:rPr>
                <w:rStyle w:val="a6"/>
                <w:rFonts w:ascii="Arial" w:eastAsia="宋体" w:hAnsi="Arial" w:cs="Arial" w:hint="eastAsia"/>
                <w:bCs/>
                <w:i w:val="0"/>
                <w:color w:val="000000" w:themeColor="text1"/>
                <w:sz w:val="18"/>
                <w:szCs w:val="18"/>
                <w:shd w:val="clear" w:color="auto" w:fill="FFFFFF"/>
              </w:rPr>
              <w:t>支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D67FCF" w:rsidP="006E69B9">
            <w:pPr>
              <w:framePr w:w="14256" w:wrap="notBeside" w:vAnchor="text" w:hAnchor="text" w:xAlign="center" w:y="1"/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冻干粉针剂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D67FCF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山东安信制药有限公司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223018">
        <w:trPr>
          <w:trHeight w:hRule="exact" w:val="400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77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A8306F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注射用哌拉西林钠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i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0.5g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成都倍特药业股份有限公司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223018">
        <w:trPr>
          <w:trHeight w:hRule="exact" w:val="424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A8306F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注射用哌拉西林钠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i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2.0g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普通粉针剂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海南海灵化学制药有限公司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223018">
        <w:trPr>
          <w:trHeight w:hRule="exact" w:val="427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A8306F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注射用氨苄西林钠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1.0g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6E69B9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注射用无菌粉末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四川制药制剂有限公司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706EC9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非限制</w:t>
            </w:r>
          </w:p>
        </w:tc>
      </w:tr>
      <w:tr w:rsidR="00223018" w:rsidRPr="00706EC9" w:rsidTr="00443198">
        <w:trPr>
          <w:trHeight w:hRule="exact" w:val="473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注射用青霉素钠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80万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注射用无菌粉末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四川制药制剂有限公司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非限制</w:t>
            </w:r>
          </w:p>
        </w:tc>
      </w:tr>
      <w:tr w:rsidR="00223018" w:rsidRPr="00706EC9" w:rsidTr="00443198">
        <w:trPr>
          <w:trHeight w:hRule="exact" w:val="473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注射用青霉素钠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160万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注射用无菌粉末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山东鲁抗制药有限公司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非限制</w:t>
            </w:r>
          </w:p>
        </w:tc>
      </w:tr>
      <w:tr w:rsidR="00223018" w:rsidRPr="00706EC9" w:rsidTr="00563C50">
        <w:trPr>
          <w:trHeight w:hRule="exact" w:val="582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Default="002D3822" w:rsidP="002B271A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注射用替卡西林钠克拉维酸钾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1.6g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注射溶媒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3822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珠海联邦制药股份有限公司中山分公司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3822" w:rsidRPr="00706EC9" w:rsidRDefault="002D3822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限制</w:t>
            </w:r>
          </w:p>
        </w:tc>
      </w:tr>
      <w:tr w:rsidR="00223018" w:rsidRPr="00706EC9" w:rsidTr="00A8306F">
        <w:trPr>
          <w:trHeight w:hRule="exact" w:val="463"/>
          <w:jc w:val="center"/>
        </w:trPr>
        <w:tc>
          <w:tcPr>
            <w:tcW w:w="6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center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第一代头孢菌素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271A" w:rsidRPr="00706EC9" w:rsidRDefault="0032703E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271A" w:rsidRPr="00706EC9" w:rsidRDefault="00CD2D7E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头孢氨苄胶囊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color w:val="000000" w:themeColor="text1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0.25*12粒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胶囊剂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华北制药河北华民药业有限责任公司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是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223018">
        <w:trPr>
          <w:trHeight w:hRule="exact" w:val="392"/>
          <w:jc w:val="center"/>
        </w:trPr>
        <w:tc>
          <w:tcPr>
            <w:tcW w:w="692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271A" w:rsidRPr="00706EC9" w:rsidRDefault="0032703E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271A" w:rsidRPr="00706EC9" w:rsidRDefault="00CD2D7E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="宋体" w:hAnsi="宋体" w:cs="宋体" w:hint="eastAsia"/>
                <w:sz w:val="18"/>
                <w:szCs w:val="18"/>
                <w:lang w:val="en-US"/>
              </w:rPr>
              <w:t>注射用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头孢唑啉钠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color w:val="000000" w:themeColor="text1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color w:val="000000" w:themeColor="text1"/>
                <w:sz w:val="18"/>
                <w:szCs w:val="18"/>
              </w:rPr>
              <w:t>0.5g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注射剂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深圳立健药业有限公司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71A" w:rsidRPr="00706EC9" w:rsidRDefault="002B271A" w:rsidP="002B271A">
            <w:pPr>
              <w:framePr w:w="14256" w:wrap="notBeside" w:vAnchor="text" w:hAnchor="text" w:xAlign="center" w:y="1"/>
              <w:spacing w:line="72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223018">
        <w:trPr>
          <w:trHeight w:hRule="exact" w:val="425"/>
          <w:jc w:val="center"/>
        </w:trPr>
        <w:tc>
          <w:tcPr>
            <w:tcW w:w="692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CD2D7E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414DD7" w:rsidRDefault="00414DD7" w:rsidP="00414DD7">
            <w:pPr>
              <w:framePr w:w="14256" w:wrap="notBeside" w:vAnchor="text" w:hAnchor="text" w:xAlign="center" w:y="1"/>
              <w:jc w:val="both"/>
              <w:rPr>
                <w:rFonts w:ascii="宋体" w:eastAsiaTheme="minorEastAsia" w:hAnsi="宋体" w:cs="宋体"/>
                <w:sz w:val="18"/>
                <w:szCs w:val="18"/>
                <w:lang w:val="en-US"/>
              </w:rPr>
            </w:pPr>
            <w:r>
              <w:rPr>
                <w:rFonts w:ascii="宋体" w:eastAsiaTheme="minorEastAsia" w:hAnsi="宋体" w:cs="宋体" w:hint="eastAsia"/>
                <w:sz w:val="18"/>
                <w:szCs w:val="18"/>
                <w:lang w:val="en-US"/>
              </w:rPr>
              <w:t>注射用头孢拉定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color w:val="000000" w:themeColor="text1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sz w:val="18"/>
                <w:szCs w:val="18"/>
              </w:rPr>
              <w:t>0.5g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注射用无菌粉末针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南昌立健药业有限公司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223018">
        <w:trPr>
          <w:trHeight w:hRule="exact" w:val="559"/>
          <w:jc w:val="center"/>
        </w:trPr>
        <w:tc>
          <w:tcPr>
            <w:tcW w:w="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67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00706EC9">
              <w:rPr>
                <w:rFonts w:eastAsiaTheme="minorEastAsia" w:hint="eastAsia"/>
                <w:sz w:val="18"/>
                <w:szCs w:val="18"/>
              </w:rPr>
              <w:t>第二代头孢菌素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6D7053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CD2D7E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jc w:val="both"/>
              <w:rPr>
                <w:rFonts w:ascii="宋体" w:eastAsia="宋体" w:hAnsi="宋体" w:cs="宋体"/>
                <w:sz w:val="18"/>
                <w:szCs w:val="18"/>
                <w:lang w:val="en-US"/>
              </w:rPr>
            </w:pPr>
            <w:r w:rsidRPr="00706EC9">
              <w:rPr>
                <w:rFonts w:ascii="宋体" w:eastAsia="宋体" w:hAnsi="宋体" w:cs="宋体" w:hint="eastAsia"/>
                <w:sz w:val="18"/>
                <w:szCs w:val="18"/>
                <w:lang w:val="en-US"/>
              </w:rPr>
              <w:t>注射用头孢呋辛钠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知力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color w:val="000000" w:themeColor="text1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color w:val="000000" w:themeColor="text1"/>
                <w:sz w:val="18"/>
                <w:szCs w:val="18"/>
              </w:rPr>
              <w:t>1.5g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注射用无菌粉末针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瑞阳制药股份有限公司（原瑞阳制药有限公司）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223018" w:rsidRPr="00706EC9" w:rsidTr="00223018">
        <w:trPr>
          <w:trHeight w:hRule="exact" w:val="425"/>
          <w:jc w:val="center"/>
        </w:trPr>
        <w:tc>
          <w:tcPr>
            <w:tcW w:w="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223018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</w:t>
            </w:r>
            <w:r w:rsidR="00CD2D7E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223018">
            <w:pPr>
              <w:framePr w:w="14256" w:wrap="notBeside" w:vAnchor="text" w:hAnchor="text" w:xAlign="center" w:y="1"/>
              <w:jc w:val="both"/>
              <w:rPr>
                <w:rFonts w:ascii="宋体" w:eastAsia="宋体" w:hAnsi="宋体" w:cs="宋体"/>
                <w:sz w:val="18"/>
                <w:szCs w:val="18"/>
                <w:lang w:val="en-US"/>
              </w:rPr>
            </w:pPr>
            <w:r w:rsidRPr="00706EC9">
              <w:rPr>
                <w:rFonts w:ascii="宋体" w:eastAsia="宋体" w:hAnsi="宋体" w:cs="宋体" w:hint="eastAsia"/>
                <w:sz w:val="18"/>
                <w:szCs w:val="18"/>
                <w:lang w:val="en-US"/>
              </w:rPr>
              <w:t>注射用头孢呋辛钠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DD7" w:rsidRPr="00706EC9" w:rsidRDefault="00414DD7" w:rsidP="00223018">
            <w:pPr>
              <w:framePr w:w="14256" w:wrap="notBeside" w:vAnchor="text" w:hAnchor="text" w:xAlign="center" w:y="1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223018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color w:val="000000" w:themeColor="text1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sz w:val="18"/>
                <w:szCs w:val="18"/>
              </w:rPr>
              <w:t>2.0g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223018">
            <w:pPr>
              <w:framePr w:w="14256" w:wrap="notBeside" w:vAnchor="text" w:hAnchor="text" w:xAlign="center" w:y="1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溶媒结晶粉末针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223018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深圳立健药业有限公司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223018">
            <w:pPr>
              <w:framePr w:w="14256" w:wrap="notBeside" w:vAnchor="text" w:hAnchor="text" w:xAlign="center" w:y="1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223018">
            <w:pPr>
              <w:framePr w:w="14256" w:wrap="notBeside" w:vAnchor="text" w:hAnchor="text" w:xAlign="center" w:y="1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C02A33" w:rsidRPr="00706EC9" w:rsidTr="00C02A33">
        <w:trPr>
          <w:trHeight w:hRule="exact" w:val="90"/>
          <w:jc w:val="center"/>
        </w:trPr>
        <w:tc>
          <w:tcPr>
            <w:tcW w:w="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C02A33">
            <w:pPr>
              <w:framePr w:w="14256" w:wrap="notBeside" w:vAnchor="text" w:hAnchor="text" w:xAlign="center" w:y="1"/>
              <w:spacing w:line="720" w:lineRule="auto"/>
              <w:jc w:val="center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34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13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DD7" w:rsidRPr="00706EC9" w:rsidRDefault="00414DD7" w:rsidP="00414DD7">
            <w:pPr>
              <w:framePr w:w="14256" w:wrap="notBeside" w:vAnchor="text" w:hAnchor="text" w:xAlign="center" w:y="1"/>
              <w:spacing w:line="72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</w:tr>
    </w:tbl>
    <w:p w:rsidR="00FE4545" w:rsidRPr="00706EC9" w:rsidRDefault="00FE4545" w:rsidP="00706EC9">
      <w:pPr>
        <w:framePr w:w="14256" w:wrap="notBeside" w:vAnchor="text" w:hAnchor="text" w:xAlign="center" w:y="1"/>
        <w:spacing w:line="720" w:lineRule="auto"/>
        <w:rPr>
          <w:sz w:val="18"/>
          <w:szCs w:val="18"/>
        </w:rPr>
      </w:pPr>
    </w:p>
    <w:p w:rsidR="007F5789" w:rsidRPr="00706EC9" w:rsidRDefault="007F5789">
      <w:pPr>
        <w:rPr>
          <w:rFonts w:eastAsiaTheme="minorEastAsia"/>
          <w:sz w:val="18"/>
          <w:szCs w:val="18"/>
        </w:rPr>
      </w:pP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969"/>
        <w:gridCol w:w="842"/>
        <w:gridCol w:w="841"/>
        <w:gridCol w:w="1544"/>
        <w:gridCol w:w="1262"/>
        <w:gridCol w:w="1263"/>
        <w:gridCol w:w="982"/>
        <w:gridCol w:w="3227"/>
        <w:gridCol w:w="1262"/>
        <w:gridCol w:w="983"/>
      </w:tblGrid>
      <w:tr w:rsidR="0013352B" w:rsidRPr="00706EC9" w:rsidTr="009C7785">
        <w:trPr>
          <w:trHeight w:hRule="exact" w:val="378"/>
          <w:jc w:val="center"/>
        </w:trPr>
        <w:tc>
          <w:tcPr>
            <w:tcW w:w="1989" w:type="dxa"/>
            <w:shd w:val="clear" w:color="auto" w:fill="FFFFFF"/>
            <w:vAlign w:val="center"/>
          </w:tcPr>
          <w:p w:rsidR="0013352B" w:rsidRPr="00706EC9" w:rsidRDefault="0013352B" w:rsidP="007F5789">
            <w:pPr>
              <w:pStyle w:val="Bodytext20"/>
              <w:spacing w:line="313" w:lineRule="exact"/>
              <w:ind w:left="160" w:firstLine="100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3352B" w:rsidRPr="00706EC9" w:rsidRDefault="0032703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3352B" w:rsidRPr="00706EC9" w:rsidRDefault="0013352B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</w:t>
            </w:r>
            <w:r w:rsidR="00CD2D7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3352B" w:rsidRPr="00706EC9" w:rsidRDefault="0013352B" w:rsidP="00A871F5">
            <w:pPr>
              <w:spacing w:line="360" w:lineRule="auto"/>
              <w:jc w:val="both"/>
              <w:rPr>
                <w:rFonts w:ascii="宋体" w:eastAsia="宋体" w:hAnsi="宋体" w:cs="宋体"/>
                <w:sz w:val="18"/>
                <w:szCs w:val="18"/>
                <w:lang w:val="en-US"/>
              </w:rPr>
            </w:pPr>
            <w:r w:rsidRPr="00706EC9">
              <w:rPr>
                <w:rFonts w:ascii="宋体" w:eastAsia="宋体" w:hAnsi="宋体" w:cs="宋体" w:hint="eastAsia"/>
                <w:sz w:val="18"/>
                <w:szCs w:val="18"/>
                <w:lang w:val="en-US"/>
              </w:rPr>
              <w:t>头孢呋辛酯片</w:t>
            </w:r>
          </w:p>
        </w:tc>
        <w:tc>
          <w:tcPr>
            <w:tcW w:w="1275" w:type="dxa"/>
            <w:shd w:val="clear" w:color="auto" w:fill="FFFFFF"/>
          </w:tcPr>
          <w:p w:rsidR="0013352B" w:rsidRPr="00706EC9" w:rsidRDefault="0013352B" w:rsidP="007F5789">
            <w:pPr>
              <w:spacing w:line="360" w:lineRule="auto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0.25g*12片/盒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spacing w:line="360" w:lineRule="auto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r w:rsidRPr="00706EC9">
              <w:rPr>
                <w:rFonts w:ascii="宋体" w:eastAsia="宋体" w:hAnsi="宋体" w:cs="宋体" w:hint="eastAsia"/>
                <w:sz w:val="18"/>
                <w:szCs w:val="18"/>
              </w:rPr>
              <w:t>片剂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珠海联邦制药股份有限公司中山分公司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spacing w:line="36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984D10" w:rsidRPr="00706EC9" w:rsidTr="009C7785">
        <w:trPr>
          <w:trHeight w:hRule="exact" w:val="510"/>
          <w:jc w:val="center"/>
        </w:trPr>
        <w:tc>
          <w:tcPr>
            <w:tcW w:w="1989" w:type="dxa"/>
            <w:vMerge w:val="restart"/>
            <w:shd w:val="clear" w:color="auto" w:fill="FFFFFF"/>
            <w:vAlign w:val="center"/>
          </w:tcPr>
          <w:p w:rsidR="00984D10" w:rsidRPr="00706EC9" w:rsidRDefault="00984D10" w:rsidP="007F5789">
            <w:pPr>
              <w:pStyle w:val="Bodytext20"/>
              <w:spacing w:line="313" w:lineRule="exact"/>
              <w:ind w:left="160" w:firstLine="10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6EC9"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  <w:t>三代 （含复方制剂</w:t>
            </w:r>
            <w:r w:rsidRPr="00706EC9">
              <w:rPr>
                <w:rStyle w:val="Bodytext210pt"/>
                <w:rFonts w:asciiTheme="majorEastAsia" w:eastAsiaTheme="majorEastAsia" w:hAnsiTheme="majorEastAsia" w:hint="eastAsia"/>
                <w:sz w:val="18"/>
                <w:szCs w:val="18"/>
              </w:rPr>
              <w:t>）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4D10" w:rsidRPr="00706EC9" w:rsidRDefault="00984D10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84D10" w:rsidRPr="00706EC9" w:rsidRDefault="00984D10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84D10" w:rsidRPr="00706EC9" w:rsidRDefault="00984D10" w:rsidP="00A871F5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注射用头孢曲松钠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齐鲁安替制药有限公司（齐鲁制药有限公司受托生产）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984D10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  <w:vAlign w:val="center"/>
          </w:tcPr>
          <w:p w:rsidR="00984D10" w:rsidRPr="00706EC9" w:rsidRDefault="00984D10" w:rsidP="007F5789">
            <w:pPr>
              <w:pStyle w:val="Bodytext20"/>
              <w:shd w:val="clear" w:color="auto" w:fill="auto"/>
              <w:spacing w:line="313" w:lineRule="exact"/>
              <w:ind w:left="160" w:firstLine="10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84D10" w:rsidRPr="00706EC9" w:rsidRDefault="00984D10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84D10" w:rsidRPr="00706EC9" w:rsidRDefault="00984D10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84D10" w:rsidRPr="00706EC9" w:rsidRDefault="00984D10" w:rsidP="00A871F5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注射用头孢曲松钠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84D10" w:rsidRPr="00706EC9" w:rsidRDefault="00984D10" w:rsidP="009F357C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注射用无菌粉末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华北制药河北华民药业股份有限公司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13352B" w:rsidRPr="00706EC9" w:rsidTr="009C7785">
        <w:trPr>
          <w:trHeight w:hRule="exact" w:val="568"/>
          <w:jc w:val="center"/>
        </w:trPr>
        <w:tc>
          <w:tcPr>
            <w:tcW w:w="1989" w:type="dxa"/>
            <w:vMerge/>
            <w:shd w:val="clear" w:color="auto" w:fill="FFFFFF"/>
            <w:vAlign w:val="center"/>
          </w:tcPr>
          <w:p w:rsidR="0013352B" w:rsidRPr="00706EC9" w:rsidRDefault="0013352B" w:rsidP="007F578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3352B" w:rsidRPr="00706EC9" w:rsidRDefault="0013352B" w:rsidP="0002076A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</w:t>
            </w:r>
            <w:r w:rsidR="0032703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3352B" w:rsidRPr="00706EC9" w:rsidRDefault="00CD2D7E" w:rsidP="0002076A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3352B" w:rsidRPr="00706EC9" w:rsidRDefault="0013352B" w:rsidP="00A871F5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注射用头孢哌酮钠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/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舒巴坦钠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  <w:lang w:val="en-US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3352B" w:rsidRPr="00706EC9" w:rsidRDefault="00DE5EB3" w:rsidP="009F357C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</w:t>
            </w:r>
            <w:r w:rsidR="003F73E6">
              <w:rPr>
                <w:rFonts w:eastAsia="宋体" w:hint="eastAsia"/>
                <w:sz w:val="18"/>
                <w:szCs w:val="18"/>
              </w:rPr>
              <w:t>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13352B" w:rsidRPr="00706EC9" w:rsidRDefault="003F73E6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bookmarkStart w:id="2" w:name="_GoBack"/>
            <w:bookmarkEnd w:id="2"/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深圳立健药业有限公司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限制</w:t>
            </w:r>
          </w:p>
        </w:tc>
      </w:tr>
      <w:tr w:rsidR="0013352B" w:rsidRPr="00706EC9" w:rsidTr="009C7785">
        <w:trPr>
          <w:trHeight w:hRule="exact" w:val="562"/>
          <w:jc w:val="center"/>
        </w:trPr>
        <w:tc>
          <w:tcPr>
            <w:tcW w:w="1989" w:type="dxa"/>
            <w:vMerge/>
            <w:shd w:val="clear" w:color="auto" w:fill="FFFFFF"/>
            <w:vAlign w:val="center"/>
          </w:tcPr>
          <w:p w:rsidR="0013352B" w:rsidRPr="00706EC9" w:rsidRDefault="0013352B" w:rsidP="007F578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3352B" w:rsidRPr="00706EC9" w:rsidRDefault="0013352B" w:rsidP="0002076A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3352B" w:rsidRPr="00706EC9" w:rsidRDefault="00CD2D7E" w:rsidP="0002076A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3352B" w:rsidRPr="00706EC9" w:rsidRDefault="0013352B" w:rsidP="00A871F5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注射用头孢哌酮钠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/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舒巴坦钠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3352B" w:rsidRPr="00706EC9" w:rsidRDefault="00A36C14" w:rsidP="000A7FE6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  <w:lang w:val="en-US"/>
              </w:rPr>
              <w:t>0.75g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3352B" w:rsidRPr="00706EC9" w:rsidRDefault="00A36C14" w:rsidP="000A7FE6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溶媒结晶粉针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13352B" w:rsidRPr="00706EC9" w:rsidRDefault="00A36C14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福安药业集团庆余堂制药有限公司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3352B" w:rsidRPr="00706EC9" w:rsidRDefault="0013352B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限制</w:t>
            </w:r>
          </w:p>
        </w:tc>
      </w:tr>
      <w:tr w:rsidR="00984D10" w:rsidRPr="00706EC9" w:rsidTr="009C7785">
        <w:trPr>
          <w:trHeight w:hRule="exact" w:val="435"/>
          <w:jc w:val="center"/>
        </w:trPr>
        <w:tc>
          <w:tcPr>
            <w:tcW w:w="1989" w:type="dxa"/>
            <w:vMerge/>
            <w:shd w:val="clear" w:color="auto" w:fill="FFFFFF"/>
            <w:vAlign w:val="center"/>
          </w:tcPr>
          <w:p w:rsidR="00984D10" w:rsidRPr="00706EC9" w:rsidRDefault="00984D10" w:rsidP="007F578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4D10" w:rsidRPr="00706EC9" w:rsidRDefault="00984D10" w:rsidP="0002076A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84D10" w:rsidRPr="00706EC9" w:rsidRDefault="00984D10" w:rsidP="0002076A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84D10" w:rsidRPr="00706EC9" w:rsidRDefault="00984D10" w:rsidP="00A871F5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注射用头孢他啶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  <w:lang w:val="en-US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溶媒结晶粉针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福建省福抗药业股份有限公司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限制</w:t>
            </w:r>
          </w:p>
        </w:tc>
      </w:tr>
      <w:tr w:rsidR="00984D10" w:rsidRPr="00706EC9" w:rsidTr="009C7785">
        <w:trPr>
          <w:trHeight w:hRule="exact" w:val="435"/>
          <w:jc w:val="center"/>
        </w:trPr>
        <w:tc>
          <w:tcPr>
            <w:tcW w:w="1989" w:type="dxa"/>
            <w:vMerge/>
            <w:shd w:val="clear" w:color="auto" w:fill="FFFFFF"/>
            <w:vAlign w:val="center"/>
          </w:tcPr>
          <w:p w:rsidR="00984D10" w:rsidRPr="00706EC9" w:rsidRDefault="00984D10" w:rsidP="007F578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84D10" w:rsidRPr="00706EC9" w:rsidRDefault="00984D10" w:rsidP="0002076A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84D10" w:rsidRPr="00706EC9" w:rsidRDefault="00984D10" w:rsidP="0002076A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注射用头孢他啶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  <w:lang w:val="en-US"/>
              </w:rPr>
              <w:t>2</w:t>
            </w: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  <w:lang w:val="en-US"/>
              </w:rPr>
              <w:t>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溶媒结晶粉针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984D10" w:rsidRPr="00706EC9" w:rsidRDefault="00984D10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海南海灵化学制药有限公司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限制</w:t>
            </w:r>
          </w:p>
        </w:tc>
      </w:tr>
      <w:tr w:rsidR="00455D71" w:rsidRPr="00706EC9" w:rsidTr="009C7785">
        <w:trPr>
          <w:trHeight w:hRule="exact" w:val="481"/>
          <w:jc w:val="center"/>
        </w:trPr>
        <w:tc>
          <w:tcPr>
            <w:tcW w:w="1989" w:type="dxa"/>
            <w:vMerge/>
            <w:shd w:val="clear" w:color="auto" w:fill="FFFFFF"/>
            <w:vAlign w:val="center"/>
          </w:tcPr>
          <w:p w:rsidR="00455D71" w:rsidRPr="00706EC9" w:rsidRDefault="00455D71" w:rsidP="007F578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55D71" w:rsidRPr="00706EC9" w:rsidRDefault="0032703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55D71" w:rsidRPr="00706EC9" w:rsidRDefault="00CD2D7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55D71" w:rsidRPr="00706EC9" w:rsidRDefault="00455D71" w:rsidP="00A871F5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头孢噻肟钠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1.0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276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海南合瑞制药股份有限公司/南京恩泰医药科技有限公司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55D71" w:rsidRPr="00706EC9" w:rsidTr="009C7785">
        <w:trPr>
          <w:trHeight w:hRule="exact" w:val="521"/>
          <w:jc w:val="center"/>
        </w:trPr>
        <w:tc>
          <w:tcPr>
            <w:tcW w:w="1989" w:type="dxa"/>
            <w:vMerge w:val="restart"/>
            <w:shd w:val="clear" w:color="auto" w:fill="FFFFFF"/>
            <w:vAlign w:val="center"/>
          </w:tcPr>
          <w:p w:rsidR="00455D71" w:rsidRPr="00706EC9" w:rsidRDefault="00455D71" w:rsidP="007F5789">
            <w:pPr>
              <w:pStyle w:val="Bodytext20"/>
              <w:spacing w:line="200" w:lineRule="exact"/>
              <w:ind w:left="160" w:firstLine="10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hint="eastAsia"/>
                <w:sz w:val="18"/>
                <w:szCs w:val="18"/>
              </w:rPr>
              <w:t>第四代头孢菌素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55D71" w:rsidRPr="00706EC9" w:rsidRDefault="00455D71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</w:t>
            </w:r>
            <w:r w:rsidR="0032703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55D71" w:rsidRPr="00706EC9" w:rsidRDefault="00CD2D7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55D71" w:rsidRPr="00706EC9" w:rsidRDefault="00455D71" w:rsidP="00A871F5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注射用盐酸头孢吡肟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i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0.5g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深圳立健药业有限公司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限制</w:t>
            </w:r>
          </w:p>
        </w:tc>
      </w:tr>
      <w:tr w:rsidR="00455D71" w:rsidRPr="00706EC9" w:rsidTr="009C7785">
        <w:trPr>
          <w:trHeight w:hRule="exact" w:val="415"/>
          <w:jc w:val="center"/>
        </w:trPr>
        <w:tc>
          <w:tcPr>
            <w:tcW w:w="1989" w:type="dxa"/>
            <w:vMerge/>
            <w:shd w:val="clear" w:color="auto" w:fill="FFFFFF"/>
            <w:vAlign w:val="center"/>
          </w:tcPr>
          <w:p w:rsidR="00455D71" w:rsidRPr="00706EC9" w:rsidRDefault="00455D71" w:rsidP="007F5789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455D71" w:rsidRPr="00706EC9" w:rsidRDefault="00455D71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55D71" w:rsidRPr="00706EC9" w:rsidRDefault="00CD2D7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55D71" w:rsidRPr="00706EC9" w:rsidRDefault="00455D71" w:rsidP="00A871F5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注射用盐酸头孢吡肟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信力威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深圳信立泰药业股份有限公司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限制</w:t>
            </w:r>
          </w:p>
        </w:tc>
      </w:tr>
      <w:tr w:rsidR="00455D71" w:rsidRPr="00706EC9" w:rsidTr="009C7785">
        <w:trPr>
          <w:trHeight w:hRule="exact" w:val="495"/>
          <w:jc w:val="center"/>
        </w:trPr>
        <w:tc>
          <w:tcPr>
            <w:tcW w:w="1989" w:type="dxa"/>
            <w:vMerge w:val="restart"/>
            <w:shd w:val="clear" w:color="auto" w:fill="FFFFFF"/>
            <w:vAlign w:val="center"/>
          </w:tcPr>
          <w:p w:rsidR="00455D71" w:rsidRPr="00706EC9" w:rsidRDefault="00455D71" w:rsidP="007F5789">
            <w:pPr>
              <w:pStyle w:val="Bodytext20"/>
              <w:shd w:val="clear" w:color="auto" w:fill="auto"/>
              <w:spacing w:line="360" w:lineRule="auto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6EC9"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  <w:t>头霉素类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55D71" w:rsidRPr="00706EC9" w:rsidRDefault="0032703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55D71" w:rsidRPr="00706EC9" w:rsidRDefault="00455D71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55D71" w:rsidRPr="00706EC9" w:rsidRDefault="00455D71" w:rsidP="00A871F5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="宋体" w:hAnsi="宋体" w:cs="宋体" w:hint="eastAsia"/>
                <w:sz w:val="18"/>
                <w:szCs w:val="18"/>
                <w:lang w:val="en-US"/>
              </w:rPr>
              <w:t>注射用</w:t>
            </w: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头孢西丁钠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溶媒结晶粉针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海南天煌制药有限公司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55D71" w:rsidRPr="00706EC9" w:rsidTr="009C7785">
        <w:trPr>
          <w:trHeight w:hRule="exact" w:val="495"/>
          <w:jc w:val="center"/>
        </w:trPr>
        <w:tc>
          <w:tcPr>
            <w:tcW w:w="1989" w:type="dxa"/>
            <w:vMerge/>
            <w:shd w:val="clear" w:color="auto" w:fill="FFFFFF"/>
            <w:vAlign w:val="center"/>
          </w:tcPr>
          <w:p w:rsidR="00455D71" w:rsidRPr="00706EC9" w:rsidRDefault="00455D71" w:rsidP="007F5789">
            <w:pPr>
              <w:pStyle w:val="Bodytext20"/>
              <w:shd w:val="clear" w:color="auto" w:fill="auto"/>
              <w:spacing w:line="360" w:lineRule="auto"/>
              <w:jc w:val="center"/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55D71" w:rsidRPr="00706EC9" w:rsidRDefault="0032703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55D71" w:rsidRPr="00706EC9" w:rsidRDefault="006D7053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55D71" w:rsidRPr="00706EC9" w:rsidRDefault="00455D71" w:rsidP="00A871F5">
            <w:pPr>
              <w:spacing w:line="360" w:lineRule="auto"/>
              <w:jc w:val="both"/>
              <w:rPr>
                <w:rFonts w:ascii="宋体" w:eastAsiaTheme="minorEastAsia" w:hAnsi="宋体" w:cs="宋体"/>
                <w:sz w:val="18"/>
                <w:szCs w:val="18"/>
                <w:lang w:val="en-US"/>
              </w:rPr>
            </w:pPr>
            <w:r w:rsidRPr="00706EC9">
              <w:rPr>
                <w:rFonts w:ascii="宋体" w:eastAsiaTheme="minorEastAsia" w:hAnsi="宋体" w:cs="宋体" w:hint="eastAsia"/>
                <w:sz w:val="18"/>
                <w:szCs w:val="18"/>
                <w:lang w:val="en-US"/>
              </w:rPr>
              <w:t>注射用头孢美唑钠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="宋体" w:eastAsiaTheme="minorEastAsia" w:hAnsi="宋体" w:cs="宋体" w:hint="eastAsia"/>
                <w:sz w:val="18"/>
                <w:szCs w:val="18"/>
                <w:lang w:val="en-US"/>
              </w:rPr>
              <w:t>注射用头孢美唑钠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注射用无菌粉末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四川合信药业有限公司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55D71" w:rsidRPr="00706EC9" w:rsidRDefault="00455D71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55D71" w:rsidRPr="00706EC9" w:rsidTr="009C7785">
        <w:trPr>
          <w:trHeight w:hRule="exact" w:val="416"/>
          <w:jc w:val="center"/>
        </w:trPr>
        <w:tc>
          <w:tcPr>
            <w:tcW w:w="1989" w:type="dxa"/>
            <w:vMerge w:val="restart"/>
            <w:shd w:val="clear" w:color="auto" w:fill="FFFFFF"/>
          </w:tcPr>
          <w:p w:rsidR="00455D71" w:rsidRPr="00706EC9" w:rsidRDefault="00455D71" w:rsidP="007F5789">
            <w:pPr>
              <w:pStyle w:val="Bodytext20"/>
              <w:shd w:val="clear" w:color="auto" w:fill="auto"/>
              <w:spacing w:line="360" w:lineRule="auto"/>
              <w:ind w:leftChars="100" w:left="240"/>
              <w:jc w:val="both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6EC9"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  <w:t>单环0-内酰胺类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55D71" w:rsidRPr="00706EC9" w:rsidRDefault="0032703E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55D71" w:rsidRPr="00706EC9" w:rsidRDefault="00CD2D7E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注射用氨曲南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0.5g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55D71" w:rsidRPr="00706EC9" w:rsidRDefault="003F73E6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福安药业集团庆余堂制药有限公司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55D71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</w:tcPr>
          <w:p w:rsidR="00455D71" w:rsidRPr="00706EC9" w:rsidRDefault="00455D71" w:rsidP="007F5789">
            <w:pPr>
              <w:pStyle w:val="Bodytext20"/>
              <w:shd w:val="clear" w:color="auto" w:fill="auto"/>
              <w:spacing w:line="360" w:lineRule="auto"/>
              <w:jc w:val="both"/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55D71" w:rsidRPr="00706EC9" w:rsidRDefault="00CD2D7E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注射用氨曲南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55D71" w:rsidRPr="00706EC9" w:rsidRDefault="003F73E6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highlight w:val="yellow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福安药业集团庆余堂制药有限公司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55D71" w:rsidRPr="00706EC9" w:rsidRDefault="00455D71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984D10" w:rsidRPr="00706EC9" w:rsidTr="009C7785">
        <w:trPr>
          <w:trHeight w:hRule="exact" w:val="416"/>
          <w:jc w:val="center"/>
        </w:trPr>
        <w:tc>
          <w:tcPr>
            <w:tcW w:w="1989" w:type="dxa"/>
            <w:vMerge w:val="restart"/>
            <w:shd w:val="clear" w:color="auto" w:fill="FFFFFF"/>
          </w:tcPr>
          <w:p w:rsidR="00984D10" w:rsidRPr="00706EC9" w:rsidRDefault="00984D10" w:rsidP="00862F4E">
            <w:pPr>
              <w:pStyle w:val="Bodytext20"/>
              <w:shd w:val="clear" w:color="auto" w:fill="auto"/>
              <w:spacing w:line="360" w:lineRule="auto"/>
              <w:jc w:val="center"/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Style w:val="Bodytext210pt"/>
                <w:rFonts w:asciiTheme="majorEastAsia" w:eastAsiaTheme="majorEastAsia" w:hAnsiTheme="majorEastAsia" w:hint="eastAsia"/>
                <w:sz w:val="18"/>
                <w:szCs w:val="18"/>
              </w:rPr>
              <w:t>氧头孢烯类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注射用拉氧头孢钠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0.5g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冻干粉针剂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山东润泽制药有限公司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984D10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</w:tcPr>
          <w:p w:rsidR="00984D10" w:rsidRPr="00706EC9" w:rsidRDefault="00984D10" w:rsidP="007F5789">
            <w:pPr>
              <w:pStyle w:val="Bodytext20"/>
              <w:shd w:val="clear" w:color="auto" w:fill="auto"/>
              <w:spacing w:line="360" w:lineRule="auto"/>
              <w:jc w:val="both"/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注射用拉氧头孢钠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84D10" w:rsidRPr="00706EC9" w:rsidRDefault="00984D10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冻干粉针剂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山东润泽制药有限公司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84D10" w:rsidRPr="00706EC9" w:rsidRDefault="00984D10" w:rsidP="00443198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E67E5" w:rsidRPr="00706EC9" w:rsidTr="009C7785">
        <w:trPr>
          <w:trHeight w:hRule="exact" w:val="416"/>
          <w:jc w:val="center"/>
        </w:trPr>
        <w:tc>
          <w:tcPr>
            <w:tcW w:w="1989" w:type="dxa"/>
            <w:vMerge w:val="restart"/>
            <w:shd w:val="clear" w:color="auto" w:fill="FFFFFF"/>
          </w:tcPr>
          <w:p w:rsidR="004E67E5" w:rsidRPr="00706EC9" w:rsidRDefault="004E67E5" w:rsidP="007F5789">
            <w:pPr>
              <w:pStyle w:val="Bodytext20"/>
              <w:shd w:val="clear" w:color="auto" w:fill="auto"/>
              <w:spacing w:line="360" w:lineRule="auto"/>
              <w:jc w:val="center"/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</w:pPr>
            <w:r w:rsidRPr="00706EC9">
              <w:rPr>
                <w:rStyle w:val="Bodytext210pt"/>
                <w:rFonts w:asciiTheme="majorEastAsia" w:eastAsiaTheme="majorEastAsia" w:hAnsiTheme="majorEastAsia" w:hint="eastAsia"/>
                <w:sz w:val="18"/>
                <w:szCs w:val="18"/>
              </w:rPr>
              <w:t>氨基糖苷类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E67E5" w:rsidRPr="00706EC9" w:rsidRDefault="0032703E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E67E5" w:rsidRPr="00706EC9" w:rsidRDefault="00CD2D7E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硫酸庆大霉素注射液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8万单位：2ml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遂成药业股份有限公司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E67E5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</w:tcPr>
          <w:p w:rsidR="004E67E5" w:rsidRPr="00706EC9" w:rsidRDefault="004E67E5" w:rsidP="007F5789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E67E5" w:rsidRPr="00706EC9" w:rsidRDefault="0032703E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E67E5" w:rsidRPr="00706EC9" w:rsidRDefault="00CD2D7E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硫酸阿米卡星注射液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0.2g：2ml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遂成药业股份有限公司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E67E5" w:rsidRPr="00706EC9" w:rsidRDefault="004E67E5" w:rsidP="00A74199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E67E5" w:rsidRPr="00706EC9" w:rsidTr="009C7785">
        <w:trPr>
          <w:trHeight w:hRule="exact" w:val="426"/>
          <w:jc w:val="center"/>
        </w:trPr>
        <w:tc>
          <w:tcPr>
            <w:tcW w:w="1989" w:type="dxa"/>
            <w:vMerge w:val="restart"/>
            <w:shd w:val="clear" w:color="auto" w:fill="FFFFFF"/>
          </w:tcPr>
          <w:p w:rsidR="004E67E5" w:rsidRPr="00706EC9" w:rsidRDefault="004E67E5" w:rsidP="007F5789">
            <w:pPr>
              <w:pStyle w:val="Bodytext20"/>
              <w:shd w:val="clear" w:color="auto" w:fill="auto"/>
              <w:spacing w:line="360" w:lineRule="auto"/>
              <w:ind w:leftChars="100" w:left="240"/>
              <w:jc w:val="both"/>
              <w:rPr>
                <w:rStyle w:val="Bodytext210pt"/>
                <w:rFonts w:asciiTheme="majorEastAsia" w:eastAsiaTheme="majorEastAsia" w:hAnsiTheme="majorEastAsia"/>
                <w:sz w:val="18"/>
                <w:szCs w:val="18"/>
              </w:rPr>
            </w:pPr>
            <w:r w:rsidRPr="00706EC9">
              <w:rPr>
                <w:rStyle w:val="Bodytext210pt"/>
                <w:rFonts w:asciiTheme="majorEastAsia" w:eastAsiaTheme="majorEastAsia" w:hAnsiTheme="majorEastAsia" w:hint="eastAsia"/>
                <w:sz w:val="18"/>
                <w:szCs w:val="18"/>
              </w:rPr>
              <w:t>大环内酯类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E67E5" w:rsidRPr="00706EC9" w:rsidRDefault="0032703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E67E5" w:rsidRPr="00706EC9" w:rsidRDefault="00CD2D7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E67E5" w:rsidRPr="00706EC9" w:rsidRDefault="004E67E5" w:rsidP="00A871F5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注射用阿奇霉素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0.5g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注射剂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舒美奇成都生物科技有限公司（成都通德药业有限公司受托生产）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E67E5" w:rsidRPr="00706EC9" w:rsidTr="009C7785">
        <w:trPr>
          <w:trHeight w:hRule="exact" w:val="568"/>
          <w:jc w:val="center"/>
        </w:trPr>
        <w:tc>
          <w:tcPr>
            <w:tcW w:w="1989" w:type="dxa"/>
            <w:vMerge/>
            <w:shd w:val="clear" w:color="auto" w:fill="FFFFFF"/>
          </w:tcPr>
          <w:p w:rsidR="004E67E5" w:rsidRPr="00706EC9" w:rsidRDefault="004E67E5" w:rsidP="007F5789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E67E5" w:rsidRPr="00706EC9" w:rsidRDefault="004E67E5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</w:t>
            </w:r>
            <w:r w:rsidR="0032703E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E67E5" w:rsidRPr="00706EC9" w:rsidRDefault="00CD2D7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E67E5" w:rsidRPr="00706EC9" w:rsidRDefault="004E67E5" w:rsidP="00A871F5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罗红霉素胶囊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赛乐林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0.15g*12粒/盒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片剂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珠海联邦制药股份有限公司中山分公司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4E67E5" w:rsidRPr="00706EC9" w:rsidTr="009C7785">
        <w:trPr>
          <w:trHeight w:hRule="exact" w:val="354"/>
          <w:jc w:val="center"/>
        </w:trPr>
        <w:tc>
          <w:tcPr>
            <w:tcW w:w="1989" w:type="dxa"/>
            <w:vMerge/>
            <w:shd w:val="clear" w:color="auto" w:fill="FFFFFF"/>
          </w:tcPr>
          <w:p w:rsidR="004E67E5" w:rsidRPr="00706EC9" w:rsidRDefault="004E67E5" w:rsidP="007F5789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E67E5" w:rsidRPr="00706EC9" w:rsidRDefault="004E67E5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</w:t>
            </w:r>
            <w:r w:rsidR="0032703E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E67E5" w:rsidRPr="00706EC9" w:rsidRDefault="00CD2D7E" w:rsidP="0002076A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</w:t>
            </w:r>
            <w:r w:rsidR="006D7053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E67E5" w:rsidRPr="00706EC9" w:rsidRDefault="004E67E5" w:rsidP="00A871F5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琥乙红霉素片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利君沙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0.25g*24片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片剂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西安利君制药有限责任公司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E67E5" w:rsidRPr="00706EC9" w:rsidRDefault="004E67E5" w:rsidP="000A7FE6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AB0877" w:rsidRPr="00706EC9" w:rsidTr="009C7785">
        <w:trPr>
          <w:trHeight w:hRule="exact" w:val="416"/>
          <w:jc w:val="center"/>
        </w:trPr>
        <w:tc>
          <w:tcPr>
            <w:tcW w:w="1989" w:type="dxa"/>
            <w:vMerge w:val="restart"/>
            <w:shd w:val="clear" w:color="auto" w:fill="FFFFFF"/>
          </w:tcPr>
          <w:p w:rsidR="00AB0877" w:rsidRPr="00AB0877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rFonts w:eastAsiaTheme="minorEastAsia"/>
                <w:sz w:val="18"/>
                <w:szCs w:val="18"/>
              </w:rPr>
            </w:pPr>
            <w:r>
              <w:rPr>
                <w:rStyle w:val="Bodytext210pt"/>
                <w:rFonts w:eastAsiaTheme="minorEastAsia" w:hint="eastAsia"/>
                <w:sz w:val="18"/>
                <w:szCs w:val="18"/>
              </w:rPr>
              <w:t>林克酰胺类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B0877" w:rsidRPr="00706EC9" w:rsidRDefault="00AB0877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盐酸克林霉素注射液</w:t>
            </w:r>
          </w:p>
        </w:tc>
        <w:tc>
          <w:tcPr>
            <w:tcW w:w="1275" w:type="dxa"/>
            <w:shd w:val="clear" w:color="auto" w:fill="FFFFFF"/>
          </w:tcPr>
          <w:p w:rsidR="00AB0877" w:rsidRPr="00706EC9" w:rsidRDefault="00AB0877" w:rsidP="008F57CD">
            <w:pPr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2ml：0.15g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广州白云山天心制药股份有限公司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AB0877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</w:tcPr>
          <w:p w:rsidR="00AB0877" w:rsidRPr="00706EC9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AB0877" w:rsidRPr="00706EC9" w:rsidRDefault="00AB0877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盐酸克林霉素注射液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2ml：0.15g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重庆莱美药业股份有限公司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AB0877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</w:tcPr>
          <w:p w:rsidR="00AB0877" w:rsidRPr="00706EC9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B0877" w:rsidRPr="00706EC9" w:rsidRDefault="00AB0877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注射用克林霉素磷酸酯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傲地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0.6g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冻干粉针剂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江苏九旭制药有限公司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AB0877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</w:tcPr>
          <w:p w:rsidR="00AB0877" w:rsidRPr="00706EC9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AB0877" w:rsidRPr="00706EC9" w:rsidRDefault="00AB0877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克林霉素磷酸酯注射液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0.6g：4ml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哈尔滨三联药业股份有限公司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eastAsia="宋体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是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BD1C9E" w:rsidRPr="00706EC9" w:rsidTr="009C7785">
        <w:trPr>
          <w:trHeight w:hRule="exact" w:val="416"/>
          <w:jc w:val="center"/>
        </w:trPr>
        <w:tc>
          <w:tcPr>
            <w:tcW w:w="1989" w:type="dxa"/>
            <w:shd w:val="clear" w:color="auto" w:fill="FFFFFF"/>
          </w:tcPr>
          <w:p w:rsidR="00BD1C9E" w:rsidRDefault="00710EDC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rFonts w:eastAsiaTheme="minorEastAsia"/>
                <w:sz w:val="18"/>
                <w:szCs w:val="18"/>
              </w:rPr>
            </w:pPr>
            <w:r>
              <w:rPr>
                <w:rStyle w:val="Bodytext210pt"/>
                <w:rFonts w:eastAsiaTheme="minorEastAsia" w:hint="eastAsia"/>
                <w:sz w:val="18"/>
                <w:szCs w:val="18"/>
              </w:rPr>
              <w:t>磷霉素类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D1C9E" w:rsidRDefault="00AE695E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D1C9E" w:rsidRDefault="00AE695E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D1C9E" w:rsidRPr="00706EC9" w:rsidRDefault="00BD1C9E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注射用磷霉素钠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BD1C9E" w:rsidRPr="00706EC9" w:rsidRDefault="00BD1C9E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D1C9E" w:rsidRPr="00706EC9" w:rsidRDefault="00AE695E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1.0g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D1C9E" w:rsidRPr="00706EC9" w:rsidRDefault="00AE695E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溶媒结晶粉针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BD1C9E" w:rsidRPr="00706EC9" w:rsidRDefault="00AE695E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东北制药集团沈阳第一制药有限公司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BD1C9E" w:rsidRPr="00706EC9" w:rsidRDefault="00710EDC" w:rsidP="008F57CD">
            <w:pPr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D1C9E" w:rsidRPr="00706EC9" w:rsidRDefault="00AE695E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AB0877" w:rsidRPr="00706EC9" w:rsidTr="009C7785">
        <w:trPr>
          <w:trHeight w:hRule="exact" w:val="416"/>
          <w:jc w:val="center"/>
        </w:trPr>
        <w:tc>
          <w:tcPr>
            <w:tcW w:w="1989" w:type="dxa"/>
            <w:vMerge w:val="restart"/>
            <w:shd w:val="clear" w:color="auto" w:fill="FFFFFF"/>
          </w:tcPr>
          <w:p w:rsidR="00AB0877" w:rsidRPr="00AB0877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rFonts w:eastAsiaTheme="minorEastAsia"/>
                <w:sz w:val="18"/>
                <w:szCs w:val="18"/>
              </w:rPr>
            </w:pPr>
            <w:r>
              <w:rPr>
                <w:rStyle w:val="Bodytext210pt"/>
                <w:rFonts w:eastAsiaTheme="minorEastAsia" w:hint="eastAsia"/>
                <w:sz w:val="18"/>
                <w:szCs w:val="18"/>
              </w:rPr>
              <w:t>喹诺酮类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AB0877" w:rsidRPr="00706EC9" w:rsidRDefault="00AB0877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3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盐酸左氧氟沙星氯化钠注射液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250ml:0.5g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山东齐都药业有限公司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AB0877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</w:tcPr>
          <w:p w:rsidR="00AB0877" w:rsidRPr="00706EC9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AB0877" w:rsidRPr="00706EC9" w:rsidRDefault="00AB0877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乳酸左氧氟沙星氯化钠注射液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佐科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  <w:lang w:val="en-US"/>
              </w:rPr>
              <w:t>100ml：0.2g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辰欣药业股份有限公司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AB0877" w:rsidRPr="00706EC9" w:rsidTr="009C7785">
        <w:trPr>
          <w:trHeight w:hRule="exact" w:val="416"/>
          <w:jc w:val="center"/>
        </w:trPr>
        <w:tc>
          <w:tcPr>
            <w:tcW w:w="1989" w:type="dxa"/>
            <w:vMerge/>
            <w:shd w:val="clear" w:color="auto" w:fill="FFFFFF"/>
          </w:tcPr>
          <w:p w:rsidR="00AB0877" w:rsidRPr="00706EC9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3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877" w:rsidRPr="00706EC9" w:rsidRDefault="00AB0877" w:rsidP="00A12804">
            <w:pPr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="宋体" w:eastAsia="宋体" w:hAnsi="宋体" w:cs="宋体" w:hint="eastAsia"/>
                <w:color w:val="222222"/>
                <w:sz w:val="18"/>
                <w:szCs w:val="18"/>
                <w:lang w:val="en-US"/>
              </w:rPr>
              <w:t>盐</w:t>
            </w:r>
            <w:r w:rsidRPr="00706EC9">
              <w:rPr>
                <w:rFonts w:ascii="宋体" w:hAnsi="宋体" w:cs="宋体" w:hint="eastAsia"/>
                <w:color w:val="222222"/>
                <w:sz w:val="18"/>
                <w:szCs w:val="18"/>
                <w:lang w:val="en-US"/>
              </w:rPr>
              <w:t>莫西沙星氯化钠</w:t>
            </w:r>
            <w:r w:rsidRPr="00706EC9">
              <w:rPr>
                <w:rFonts w:ascii="宋体" w:eastAsiaTheme="minorEastAsia" w:hAnsi="宋体" w:cs="宋体" w:hint="eastAsia"/>
                <w:color w:val="222222"/>
                <w:sz w:val="18"/>
                <w:szCs w:val="18"/>
                <w:lang w:val="en-US"/>
              </w:rPr>
              <w:t>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250ml：0.4g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四川科伦药业股份有限公司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限制</w:t>
            </w:r>
          </w:p>
        </w:tc>
      </w:tr>
      <w:tr w:rsidR="00AB0877" w:rsidRPr="00706EC9" w:rsidTr="009C7785">
        <w:trPr>
          <w:trHeight w:hRule="exact" w:val="315"/>
          <w:jc w:val="center"/>
        </w:trPr>
        <w:tc>
          <w:tcPr>
            <w:tcW w:w="1989" w:type="dxa"/>
            <w:vMerge/>
            <w:shd w:val="clear" w:color="auto" w:fill="FFFFFF"/>
          </w:tcPr>
          <w:p w:rsidR="00AB0877" w:rsidRPr="00706EC9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3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诺氟沙星胶囊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0.1g*24粒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胶囊剂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四川科伦药业股份有限公司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B0877" w:rsidRPr="00706EC9" w:rsidRDefault="00AB0877" w:rsidP="008F57CD">
            <w:pPr>
              <w:jc w:val="both"/>
              <w:rPr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非限制</w:t>
            </w:r>
          </w:p>
        </w:tc>
      </w:tr>
      <w:tr w:rsidR="008F57CD" w:rsidRPr="00706EC9" w:rsidTr="009C7785">
        <w:trPr>
          <w:trHeight w:hRule="exact" w:val="416"/>
          <w:jc w:val="center"/>
        </w:trPr>
        <w:tc>
          <w:tcPr>
            <w:tcW w:w="1989" w:type="dxa"/>
            <w:shd w:val="clear" w:color="auto" w:fill="FFFFFF"/>
          </w:tcPr>
          <w:p w:rsidR="008F57CD" w:rsidRPr="00AB0877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rFonts w:eastAsiaTheme="minorEastAsia"/>
                <w:sz w:val="18"/>
                <w:szCs w:val="18"/>
              </w:rPr>
            </w:pPr>
            <w:r>
              <w:rPr>
                <w:rStyle w:val="Bodytext210pt"/>
                <w:rFonts w:eastAsiaTheme="minorEastAsia" w:hint="eastAsia"/>
                <w:sz w:val="18"/>
                <w:szCs w:val="18"/>
              </w:rPr>
              <w:t>硝基咪唑类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3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奥硝唑氯化钠注射液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100ml:0.5g:0.9g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四川科伦药业股份有限公司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Theme="minorEastAsia" w:hint="eastAsia"/>
                <w:sz w:val="18"/>
                <w:szCs w:val="18"/>
              </w:rPr>
              <w:t>非限制</w:t>
            </w:r>
          </w:p>
        </w:tc>
      </w:tr>
      <w:tr w:rsidR="008F57CD" w:rsidRPr="00706EC9" w:rsidTr="009C7785">
        <w:trPr>
          <w:trHeight w:hRule="exact" w:val="416"/>
          <w:jc w:val="center"/>
        </w:trPr>
        <w:tc>
          <w:tcPr>
            <w:tcW w:w="1989" w:type="dxa"/>
            <w:shd w:val="clear" w:color="auto" w:fill="FFFFFF"/>
          </w:tcPr>
          <w:p w:rsidR="008F57CD" w:rsidRPr="00AB0877" w:rsidRDefault="00AB0877" w:rsidP="008F57CD">
            <w:pPr>
              <w:pStyle w:val="Bodytext20"/>
              <w:shd w:val="clear" w:color="auto" w:fill="auto"/>
              <w:spacing w:line="360" w:lineRule="auto"/>
              <w:rPr>
                <w:rStyle w:val="Bodytext210pt"/>
                <w:rFonts w:eastAsiaTheme="minorEastAsia"/>
                <w:sz w:val="18"/>
                <w:szCs w:val="18"/>
              </w:rPr>
            </w:pPr>
            <w:r>
              <w:rPr>
                <w:rStyle w:val="Bodytext210pt"/>
                <w:rFonts w:eastAsiaTheme="minorEastAsia" w:hint="eastAsia"/>
                <w:sz w:val="18"/>
                <w:szCs w:val="18"/>
              </w:rPr>
              <w:t>抗真菌类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spacing w:line="360" w:lineRule="auto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3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4</w:t>
            </w:r>
            <w:r w:rsidR="00AE695E">
              <w:rPr>
                <w:rFonts w:asciiTheme="majorEastAsia" w:eastAsiaTheme="majorEastAsia" w:hAnsiTheme="majorEastAsia" w:cstheme="majorEastAsia" w:hint="eastAsia"/>
                <w:sz w:val="18"/>
                <w:szCs w:val="18"/>
                <w:lang w:val="en-US"/>
              </w:rPr>
              <w:t>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氟康唑氯化钠注射液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大扶康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18"/>
                <w:szCs w:val="18"/>
                <w:lang w:val="en-US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b/>
                <w:bCs/>
                <w:sz w:val="18"/>
                <w:szCs w:val="18"/>
              </w:rPr>
              <w:t>100ml：200mg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Theme="majorEastAsia" w:eastAsiaTheme="majorEastAsia" w:hAnsiTheme="majorEastAsia" w:cstheme="majorEastAsia" w:hint="eastAsia"/>
                <w:sz w:val="18"/>
                <w:szCs w:val="18"/>
              </w:rPr>
              <w:t>注射液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ascii="微软雅黑" w:eastAsia="微软雅黑" w:hAnsi="微软雅黑" w:hint="eastAsia"/>
                <w:color w:val="222222"/>
                <w:sz w:val="18"/>
                <w:szCs w:val="18"/>
              </w:rPr>
              <w:t>国药集团药业股份有限公司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="宋体" w:hint="eastAsia"/>
                <w:sz w:val="18"/>
                <w:szCs w:val="18"/>
              </w:rPr>
              <w:t>否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8F57CD" w:rsidRPr="00706EC9" w:rsidRDefault="008F57CD" w:rsidP="008F57CD">
            <w:pPr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Theme="minorEastAsia" w:hint="eastAsia"/>
                <w:sz w:val="18"/>
                <w:szCs w:val="18"/>
              </w:rPr>
              <w:t>非限制</w:t>
            </w:r>
          </w:p>
        </w:tc>
      </w:tr>
      <w:tr w:rsidR="008F57CD" w:rsidRPr="00706EC9" w:rsidTr="009C7785">
        <w:trPr>
          <w:trHeight w:val="3041"/>
          <w:jc w:val="center"/>
        </w:trPr>
        <w:tc>
          <w:tcPr>
            <w:tcW w:w="14322" w:type="dxa"/>
            <w:gridSpan w:val="10"/>
            <w:shd w:val="clear" w:color="auto" w:fill="FFFFFF"/>
          </w:tcPr>
          <w:p w:rsidR="008F57CD" w:rsidRPr="00706EC9" w:rsidRDefault="008F57CD" w:rsidP="008F57CD">
            <w:pPr>
              <w:pStyle w:val="Heading310"/>
              <w:keepNext/>
              <w:keepLines/>
              <w:shd w:val="clear" w:color="auto" w:fill="auto"/>
              <w:tabs>
                <w:tab w:val="left" w:pos="6650"/>
              </w:tabs>
              <w:spacing w:after="0" w:line="240" w:lineRule="auto"/>
              <w:rPr>
                <w:rFonts w:eastAsiaTheme="minorEastAsia"/>
                <w:sz w:val="18"/>
                <w:szCs w:val="18"/>
                <w:lang w:val="en-US"/>
              </w:rPr>
            </w:pPr>
            <w:r w:rsidRPr="00706EC9">
              <w:rPr>
                <w:rFonts w:eastAsiaTheme="minorEastAsia" w:hint="eastAsia"/>
                <w:sz w:val="18"/>
                <w:szCs w:val="18"/>
                <w:lang w:val="en-US"/>
              </w:rPr>
              <w:t>核发《医疗机构执业许可证》的卫生健康行政部门备案意见：</w:t>
            </w:r>
          </w:p>
          <w:p w:rsidR="008F57CD" w:rsidRPr="00706EC9" w:rsidRDefault="008F57CD" w:rsidP="008F57CD">
            <w:pPr>
              <w:rPr>
                <w:rFonts w:eastAsiaTheme="minorEastAsia"/>
                <w:sz w:val="18"/>
                <w:szCs w:val="18"/>
              </w:rPr>
            </w:pPr>
          </w:p>
          <w:p w:rsidR="008F57CD" w:rsidRPr="00706EC9" w:rsidRDefault="008F57CD" w:rsidP="008F57CD">
            <w:pPr>
              <w:rPr>
                <w:rFonts w:eastAsiaTheme="minorEastAsia"/>
                <w:sz w:val="18"/>
                <w:szCs w:val="18"/>
              </w:rPr>
            </w:pPr>
          </w:p>
          <w:p w:rsidR="008F57CD" w:rsidRPr="00706EC9" w:rsidRDefault="008F57CD" w:rsidP="008F57CD">
            <w:pPr>
              <w:rPr>
                <w:rFonts w:eastAsiaTheme="minorEastAsia"/>
                <w:sz w:val="18"/>
                <w:szCs w:val="18"/>
              </w:rPr>
            </w:pPr>
          </w:p>
          <w:p w:rsidR="008F57CD" w:rsidRPr="00706EC9" w:rsidRDefault="008F57CD" w:rsidP="008F57CD">
            <w:pPr>
              <w:pStyle w:val="Heading310"/>
              <w:keepNext/>
              <w:keepLines/>
              <w:shd w:val="clear" w:color="auto" w:fill="auto"/>
              <w:tabs>
                <w:tab w:val="left" w:pos="6650"/>
              </w:tabs>
              <w:spacing w:after="0" w:line="240" w:lineRule="auto"/>
              <w:ind w:firstLineChars="4456" w:firstLine="8052"/>
              <w:rPr>
                <w:rFonts w:eastAsiaTheme="minorEastAsia"/>
                <w:sz w:val="18"/>
                <w:szCs w:val="18"/>
                <w:lang w:val="en-US"/>
              </w:rPr>
            </w:pPr>
            <w:r w:rsidRPr="00706EC9">
              <w:rPr>
                <w:rFonts w:eastAsiaTheme="minorEastAsia" w:hint="eastAsia"/>
                <w:sz w:val="18"/>
                <w:szCs w:val="18"/>
                <w:lang w:val="en-US"/>
              </w:rPr>
              <w:t>盖章：</w:t>
            </w:r>
          </w:p>
          <w:p w:rsidR="008F57CD" w:rsidRPr="00706EC9" w:rsidRDefault="008F57CD" w:rsidP="008F57CD">
            <w:pPr>
              <w:rPr>
                <w:rFonts w:eastAsiaTheme="minorEastAsia"/>
                <w:sz w:val="18"/>
                <w:szCs w:val="18"/>
              </w:rPr>
            </w:pPr>
          </w:p>
          <w:p w:rsidR="008F57CD" w:rsidRPr="00706EC9" w:rsidRDefault="008F57CD" w:rsidP="008F57CD">
            <w:pPr>
              <w:rPr>
                <w:rFonts w:eastAsiaTheme="minorEastAsia"/>
                <w:sz w:val="18"/>
                <w:szCs w:val="18"/>
              </w:rPr>
            </w:pPr>
          </w:p>
          <w:p w:rsidR="008F57CD" w:rsidRPr="00706EC9" w:rsidRDefault="008F57CD" w:rsidP="008F57CD">
            <w:pPr>
              <w:rPr>
                <w:rFonts w:eastAsiaTheme="minorEastAsia"/>
                <w:sz w:val="18"/>
                <w:szCs w:val="18"/>
              </w:rPr>
            </w:pPr>
          </w:p>
          <w:p w:rsidR="008F57CD" w:rsidRPr="00706EC9" w:rsidRDefault="008F57CD" w:rsidP="008F57CD">
            <w:pPr>
              <w:spacing w:line="360" w:lineRule="auto"/>
              <w:ind w:firstLineChars="6100" w:firstLine="10980"/>
              <w:jc w:val="both"/>
              <w:rPr>
                <w:rFonts w:asciiTheme="majorEastAsia" w:eastAsiaTheme="majorEastAsia" w:hAnsiTheme="majorEastAsia" w:cstheme="majorEastAsia"/>
                <w:sz w:val="18"/>
                <w:szCs w:val="18"/>
              </w:rPr>
            </w:pPr>
            <w:r w:rsidRPr="00706EC9">
              <w:rPr>
                <w:rFonts w:eastAsiaTheme="minorEastAsia" w:hint="eastAsia"/>
                <w:sz w:val="18"/>
                <w:szCs w:val="18"/>
                <w:lang w:val="en-US"/>
              </w:rPr>
              <w:t>2023</w:t>
            </w:r>
            <w:r w:rsidRPr="00706EC9">
              <w:rPr>
                <w:rFonts w:eastAsiaTheme="minorEastAsia" w:hint="eastAsia"/>
                <w:sz w:val="18"/>
                <w:szCs w:val="18"/>
                <w:lang w:val="en-US"/>
              </w:rPr>
              <w:t>年</w:t>
            </w:r>
            <w:r w:rsidRPr="00706EC9">
              <w:rPr>
                <w:rFonts w:eastAsiaTheme="minorEastAsia" w:hint="eastAsia"/>
                <w:sz w:val="18"/>
                <w:szCs w:val="18"/>
                <w:lang w:val="en-US"/>
              </w:rPr>
              <w:t xml:space="preserve">       </w:t>
            </w:r>
            <w:r w:rsidRPr="00706EC9">
              <w:rPr>
                <w:rFonts w:eastAsiaTheme="minorEastAsia" w:hint="eastAsia"/>
                <w:sz w:val="18"/>
                <w:szCs w:val="18"/>
                <w:lang w:val="en-US"/>
              </w:rPr>
              <w:t>月</w:t>
            </w:r>
            <w:r w:rsidRPr="00706EC9">
              <w:rPr>
                <w:rFonts w:eastAsiaTheme="minorEastAsia" w:hint="eastAsia"/>
                <w:sz w:val="18"/>
                <w:szCs w:val="18"/>
                <w:lang w:val="en-US"/>
              </w:rPr>
              <w:t xml:space="preserve">      </w:t>
            </w:r>
            <w:r w:rsidRPr="00706EC9">
              <w:rPr>
                <w:rFonts w:eastAsiaTheme="minorEastAsia" w:hint="eastAsia"/>
                <w:sz w:val="18"/>
                <w:szCs w:val="18"/>
                <w:lang w:val="en-US"/>
              </w:rPr>
              <w:t>日</w:t>
            </w:r>
          </w:p>
        </w:tc>
      </w:tr>
    </w:tbl>
    <w:p w:rsidR="007F5789" w:rsidRPr="00706EC9" w:rsidRDefault="007F5789" w:rsidP="00706EC9">
      <w:pPr>
        <w:spacing w:line="20" w:lineRule="exact"/>
        <w:rPr>
          <w:rFonts w:eastAsiaTheme="minorEastAsia"/>
          <w:sz w:val="18"/>
          <w:szCs w:val="18"/>
        </w:rPr>
      </w:pPr>
    </w:p>
    <w:p w:rsidR="00443198" w:rsidRDefault="00A01CFD" w:rsidP="00623E3B">
      <w:pPr>
        <w:pStyle w:val="a7"/>
        <w:ind w:left="420" w:firstLineChars="0" w:firstLine="0"/>
      </w:pPr>
      <w:r w:rsidRPr="00623E3B">
        <w:rPr>
          <w:rFonts w:eastAsiaTheme="minorEastAsia" w:hint="eastAsia"/>
          <w:sz w:val="18"/>
          <w:szCs w:val="18"/>
        </w:rPr>
        <w:t>备注：</w:t>
      </w:r>
      <w:r w:rsidR="00443198">
        <w:rPr>
          <w:rFonts w:hint="eastAsia"/>
        </w:rPr>
        <w:t>1.</w:t>
      </w:r>
      <w:r w:rsidR="00443198">
        <w:rPr>
          <w:rFonts w:ascii="宋体" w:eastAsia="宋体" w:hAnsi="宋体" w:cs="宋体" w:hint="eastAsia"/>
        </w:rPr>
        <w:t>集中集采带量：指是否为集中带量采购品种，填写</w:t>
      </w:r>
      <w:r w:rsidR="00443198">
        <w:t>“</w:t>
      </w:r>
      <w:r w:rsidR="00443198">
        <w:rPr>
          <w:rFonts w:ascii="宋体" w:eastAsia="宋体" w:hAnsi="宋体" w:cs="宋体" w:hint="eastAsia"/>
        </w:rPr>
        <w:t>是或否</w:t>
      </w:r>
      <w:r w:rsidR="00443198">
        <w:t>”</w:t>
      </w:r>
      <w:r w:rsidR="00443198">
        <w:rPr>
          <w:rFonts w:ascii="宋体" w:eastAsia="宋体" w:hAnsi="宋体" w:cs="宋体" w:hint="eastAsia"/>
        </w:rPr>
        <w:t>。</w:t>
      </w:r>
    </w:p>
    <w:p w:rsidR="00C47962" w:rsidRPr="00623E3B" w:rsidRDefault="00623E3B" w:rsidP="00186BDB">
      <w:pPr>
        <w:ind w:firstLineChars="200" w:firstLine="480"/>
        <w:jc w:val="both"/>
        <w:rPr>
          <w:rFonts w:eastAsiaTheme="minorEastAsia"/>
        </w:rPr>
      </w:pPr>
      <w:r>
        <w:rPr>
          <w:rFonts w:ascii="宋体" w:eastAsia="宋体" w:hAnsi="宋体" w:cs="宋体" w:hint="eastAsia"/>
        </w:rPr>
        <w:lastRenderedPageBreak/>
        <w:t>2.</w:t>
      </w:r>
      <w:r w:rsidR="00186BDB">
        <w:rPr>
          <w:rFonts w:ascii="宋体" w:eastAsia="宋体" w:hAnsi="宋体" w:cs="宋体" w:hint="eastAsia"/>
        </w:rPr>
        <w:t xml:space="preserve"> </w:t>
      </w:r>
      <w:r w:rsidR="00443198" w:rsidRPr="00623E3B">
        <w:rPr>
          <w:rFonts w:ascii="宋体" w:eastAsia="宋体" w:hAnsi="宋体" w:cs="宋体" w:hint="eastAsia"/>
        </w:rPr>
        <w:t>表中儿科用药：指是否为儿科用药，填写</w:t>
      </w:r>
      <w:r w:rsidR="00443198">
        <w:t>“</w:t>
      </w:r>
      <w:r w:rsidR="00443198" w:rsidRPr="00623E3B">
        <w:rPr>
          <w:rFonts w:ascii="宋体" w:eastAsia="宋体" w:hAnsi="宋体" w:cs="宋体" w:hint="eastAsia"/>
        </w:rPr>
        <w:t>是或否</w:t>
      </w:r>
      <w:r w:rsidR="00443198">
        <w:t>”</w:t>
      </w:r>
      <w:r w:rsidR="00443198" w:rsidRPr="00623E3B">
        <w:rPr>
          <w:rFonts w:ascii="宋体" w:eastAsia="宋体" w:hAnsi="宋体" w:cs="宋体" w:hint="eastAsia"/>
        </w:rPr>
        <w:t>。</w:t>
      </w:r>
    </w:p>
    <w:p w:rsidR="00443198" w:rsidRPr="00186BDB" w:rsidRDefault="00623E3B" w:rsidP="00186BDB">
      <w:pPr>
        <w:ind w:firstLineChars="225" w:firstLine="540"/>
        <w:jc w:val="both"/>
        <w:rPr>
          <w:rFonts w:eastAsiaTheme="minorEastAsia"/>
        </w:rPr>
      </w:pPr>
      <w:r w:rsidRPr="00186BDB">
        <w:rPr>
          <w:rFonts w:ascii="宋体" w:eastAsia="宋体" w:hAnsi="宋体" w:cs="宋体" w:hint="eastAsia"/>
        </w:rPr>
        <w:t>3.</w:t>
      </w:r>
      <w:r w:rsidR="00443198" w:rsidRPr="00186BDB">
        <w:rPr>
          <w:rFonts w:ascii="宋体" w:eastAsia="宋体" w:hAnsi="宋体" w:cs="宋体" w:hint="eastAsia"/>
        </w:rPr>
        <w:t>此表科根据实际情况增加行。</w:t>
      </w:r>
    </w:p>
    <w:p w:rsidR="00FE4545" w:rsidRPr="00706EC9" w:rsidRDefault="00FE4545">
      <w:pPr>
        <w:rPr>
          <w:rFonts w:eastAsiaTheme="minorEastAsia"/>
          <w:sz w:val="18"/>
          <w:szCs w:val="18"/>
        </w:rPr>
        <w:sectPr w:rsidR="00FE4545" w:rsidRPr="00706EC9">
          <w:type w:val="continuous"/>
          <w:pgSz w:w="16840" w:h="11900" w:orient="landscape"/>
          <w:pgMar w:top="1254" w:right="1142" w:bottom="1637" w:left="1420" w:header="0" w:footer="3" w:gutter="0"/>
          <w:cols w:space="720"/>
          <w:docGrid w:linePitch="360"/>
        </w:sectPr>
      </w:pPr>
    </w:p>
    <w:p w:rsidR="00FE4545" w:rsidRDefault="00FE4545" w:rsidP="00B53C9C">
      <w:pPr>
        <w:pStyle w:val="Heading310"/>
        <w:keepNext/>
        <w:keepLines/>
        <w:shd w:val="clear" w:color="auto" w:fill="auto"/>
        <w:tabs>
          <w:tab w:val="left" w:pos="6650"/>
        </w:tabs>
        <w:spacing w:after="0" w:line="240" w:lineRule="auto"/>
        <w:rPr>
          <w:rFonts w:eastAsiaTheme="minorEastAsia"/>
        </w:rPr>
      </w:pPr>
    </w:p>
    <w:sectPr w:rsidR="00FE4545" w:rsidSect="00FE4545">
      <w:footerReference w:type="even" r:id="rId11"/>
      <w:footerReference w:type="default" r:id="rId12"/>
      <w:pgSz w:w="16840" w:h="11900" w:orient="landscape"/>
      <w:pgMar w:top="1301" w:right="1404" w:bottom="1571" w:left="1404" w:header="0" w:footer="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E68" w:rsidRDefault="00E12E68"/>
  </w:endnote>
  <w:endnote w:type="continuationSeparator" w:id="0">
    <w:p w:rsidR="00E12E68" w:rsidRDefault="00E12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3E6" w:rsidRDefault="00A707EE">
    <w:pPr>
      <w:rPr>
        <w:sz w:val="2"/>
        <w:szCs w:val="2"/>
      </w:rPr>
    </w:pPr>
    <w:r w:rsidRPr="00A707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86.85pt;margin-top:513.9pt;width:56pt;height:9.9pt;z-index:-251658240;mso-wrap-style:none;mso-position-horizontal-relative:page;mso-position-vertical-relative:page" filled="f" stroked="f">
          <v:textbox style="mso-next-textbox:#_x0000_s4097;mso-fit-shape-to-text:t" inset="0,0,0,0">
            <w:txbxContent>
              <w:p w:rsidR="003F73E6" w:rsidRDefault="003F73E6">
                <w:pPr>
                  <w:pStyle w:val="Headerorfooter11"/>
                  <w:shd w:val="clear" w:color="auto" w:fill="auto"/>
                  <w:spacing w:line="240" w:lineRule="auto"/>
                </w:pPr>
                <w:r>
                  <w:rPr>
                    <w:rStyle w:val="Headerorfooter10"/>
                    <w:lang w:val="en-US" w:eastAsia="en-US" w:bidi="en-US"/>
                  </w:rPr>
                  <w:t>—</w:t>
                </w:r>
                <w:r w:rsidR="00A707EE" w:rsidRPr="00A707EE">
                  <w:fldChar w:fldCharType="begin"/>
                </w:r>
                <w:r>
                  <w:instrText xml:space="preserve"> PAGE \* MERGEFORMAT </w:instrText>
                </w:r>
                <w:r w:rsidR="00A707EE" w:rsidRPr="00A707EE">
                  <w:fldChar w:fldCharType="separate"/>
                </w:r>
                <w:r w:rsidR="00C02A33" w:rsidRPr="00C02A33">
                  <w:rPr>
                    <w:rStyle w:val="Headerorfooter10"/>
                    <w:noProof/>
                  </w:rPr>
                  <w:t>2</w:t>
                </w:r>
                <w:r w:rsidR="00A707EE">
                  <w:rPr>
                    <w:rStyle w:val="Headerorfooter10"/>
                  </w:rPr>
                  <w:fldChar w:fldCharType="end"/>
                </w:r>
                <w:r>
                  <w:rPr>
                    <w:rStyle w:val="Headerorfooter14pt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3E6" w:rsidRDefault="003F73E6">
    <w:pPr>
      <w:pStyle w:val="a3"/>
      <w:rPr>
        <w:rFonts w:eastAsiaTheme="minorEastAs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3E6" w:rsidRDefault="00A707EE">
    <w:pPr>
      <w:rPr>
        <w:sz w:val="2"/>
        <w:szCs w:val="2"/>
      </w:rPr>
    </w:pPr>
    <w:r w:rsidRPr="00A707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448.45pt;margin-top:764.55pt;width:55.1pt;height:9.9pt;z-index:-251657216;mso-wrap-style:none;mso-position-horizontal-relative:page;mso-position-vertical-relative:page" filled="f" stroked="f">
          <v:textbox style="mso-next-textbox:#_x0000_s4098;mso-fit-shape-to-text:t" inset="0,0,0,0">
            <w:txbxContent>
              <w:p w:rsidR="003F73E6" w:rsidRDefault="003F73E6">
                <w:pPr>
                  <w:pStyle w:val="Headerorfooter11"/>
                  <w:shd w:val="clear" w:color="auto" w:fill="auto"/>
                  <w:spacing w:line="240" w:lineRule="auto"/>
                </w:pPr>
                <w:r>
                  <w:rPr>
                    <w:rStyle w:val="Headerorfooter10"/>
                    <w:lang w:val="en-US" w:eastAsia="en-US" w:bidi="en-US"/>
                  </w:rPr>
                  <w:t>—</w:t>
                </w:r>
                <w:r w:rsidR="00A707EE" w:rsidRPr="00A707EE">
                  <w:fldChar w:fldCharType="begin"/>
                </w:r>
                <w:r>
                  <w:instrText xml:space="preserve"> PAGE \* MERGEFORMAT </w:instrText>
                </w:r>
                <w:r w:rsidR="00A707EE" w:rsidRPr="00A707EE">
                  <w:fldChar w:fldCharType="separate"/>
                </w:r>
                <w:r w:rsidRPr="00BD1C9E">
                  <w:rPr>
                    <w:rStyle w:val="Headerorfooter10"/>
                    <w:noProof/>
                  </w:rPr>
                  <w:t>5</w:t>
                </w:r>
                <w:r w:rsidR="00A707EE">
                  <w:rPr>
                    <w:rStyle w:val="Headerorfooter10"/>
                  </w:rPr>
                  <w:fldChar w:fldCharType="end"/>
                </w:r>
                <w:r>
                  <w:rPr>
                    <w:rStyle w:val="Headerorfooter14pt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E68" w:rsidRDefault="00E12E68"/>
  </w:footnote>
  <w:footnote w:type="continuationSeparator" w:id="0">
    <w:p w:rsidR="00E12E68" w:rsidRDefault="00E12E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3E6" w:rsidRDefault="003F73E6" w:rsidP="005B514A">
    <w:pPr>
      <w:pStyle w:val="a4"/>
      <w:pBdr>
        <w:bottom w:val="single" w:sz="6" w:space="31" w:color="auto"/>
      </w:pBdr>
      <w:jc w:val="left"/>
      <w:rPr>
        <w:rFonts w:eastAsiaTheme="minor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9719E"/>
    <w:multiLevelType w:val="hybridMultilevel"/>
    <w:tmpl w:val="0E2E75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20"/>
  <w:drawingGridVerticalSpacing w:val="181"/>
  <w:displayHorizontalDrawingGridEvery w:val="2"/>
  <w:noPunctuationKerning/>
  <w:characterSpacingControl w:val="compressPunctuation"/>
  <w:hdrShapeDefaults>
    <o:shapedefaults v:ext="edit" spidmax="55298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C256F"/>
    <w:rsid w:val="000002EA"/>
    <w:rsid w:val="00007335"/>
    <w:rsid w:val="00010382"/>
    <w:rsid w:val="0002076A"/>
    <w:rsid w:val="00020AB2"/>
    <w:rsid w:val="00024681"/>
    <w:rsid w:val="000267C9"/>
    <w:rsid w:val="00027FF7"/>
    <w:rsid w:val="000352C9"/>
    <w:rsid w:val="00065253"/>
    <w:rsid w:val="00070376"/>
    <w:rsid w:val="00076076"/>
    <w:rsid w:val="00077B2D"/>
    <w:rsid w:val="00094AAA"/>
    <w:rsid w:val="00095CF6"/>
    <w:rsid w:val="000A512F"/>
    <w:rsid w:val="000A7F7C"/>
    <w:rsid w:val="000A7FE6"/>
    <w:rsid w:val="000B3C1C"/>
    <w:rsid w:val="000B6367"/>
    <w:rsid w:val="000C256F"/>
    <w:rsid w:val="000C2863"/>
    <w:rsid w:val="000C43E1"/>
    <w:rsid w:val="000C7BD8"/>
    <w:rsid w:val="000D1933"/>
    <w:rsid w:val="000D1D5E"/>
    <w:rsid w:val="000F52DA"/>
    <w:rsid w:val="00101539"/>
    <w:rsid w:val="0010771F"/>
    <w:rsid w:val="00107A69"/>
    <w:rsid w:val="00116BAC"/>
    <w:rsid w:val="00116F74"/>
    <w:rsid w:val="001258C2"/>
    <w:rsid w:val="001268D0"/>
    <w:rsid w:val="00131D52"/>
    <w:rsid w:val="0013352B"/>
    <w:rsid w:val="001676A5"/>
    <w:rsid w:val="001758C0"/>
    <w:rsid w:val="00180283"/>
    <w:rsid w:val="001804CB"/>
    <w:rsid w:val="00186BDB"/>
    <w:rsid w:val="00196A8C"/>
    <w:rsid w:val="001A06B9"/>
    <w:rsid w:val="001B76CA"/>
    <w:rsid w:val="001C74DB"/>
    <w:rsid w:val="001D08BF"/>
    <w:rsid w:val="001D1A10"/>
    <w:rsid w:val="001E2386"/>
    <w:rsid w:val="001E46D0"/>
    <w:rsid w:val="001F20BA"/>
    <w:rsid w:val="002025BC"/>
    <w:rsid w:val="002050FF"/>
    <w:rsid w:val="002120A7"/>
    <w:rsid w:val="002168A0"/>
    <w:rsid w:val="00223018"/>
    <w:rsid w:val="00223EC6"/>
    <w:rsid w:val="00223ECE"/>
    <w:rsid w:val="0022665C"/>
    <w:rsid w:val="0023768F"/>
    <w:rsid w:val="002451E0"/>
    <w:rsid w:val="00247BCD"/>
    <w:rsid w:val="00257930"/>
    <w:rsid w:val="0026171A"/>
    <w:rsid w:val="0026293E"/>
    <w:rsid w:val="00266A7F"/>
    <w:rsid w:val="0027100D"/>
    <w:rsid w:val="002741C4"/>
    <w:rsid w:val="0027430F"/>
    <w:rsid w:val="0027506B"/>
    <w:rsid w:val="00277C69"/>
    <w:rsid w:val="002820E3"/>
    <w:rsid w:val="00284F41"/>
    <w:rsid w:val="002B271A"/>
    <w:rsid w:val="002C2200"/>
    <w:rsid w:val="002C69C7"/>
    <w:rsid w:val="002D2F7C"/>
    <w:rsid w:val="002D3822"/>
    <w:rsid w:val="002E5C2C"/>
    <w:rsid w:val="002F3075"/>
    <w:rsid w:val="002F4B19"/>
    <w:rsid w:val="003049F5"/>
    <w:rsid w:val="003141E9"/>
    <w:rsid w:val="00315AC4"/>
    <w:rsid w:val="0032004F"/>
    <w:rsid w:val="003267A4"/>
    <w:rsid w:val="0032703E"/>
    <w:rsid w:val="003377DF"/>
    <w:rsid w:val="003419B9"/>
    <w:rsid w:val="00360A90"/>
    <w:rsid w:val="00361BCE"/>
    <w:rsid w:val="00363B83"/>
    <w:rsid w:val="00364BA2"/>
    <w:rsid w:val="003848AC"/>
    <w:rsid w:val="00385F8B"/>
    <w:rsid w:val="003A0E65"/>
    <w:rsid w:val="003A3DB1"/>
    <w:rsid w:val="003A720B"/>
    <w:rsid w:val="003D28FA"/>
    <w:rsid w:val="003D63BF"/>
    <w:rsid w:val="003E50CF"/>
    <w:rsid w:val="003F675B"/>
    <w:rsid w:val="003F73E6"/>
    <w:rsid w:val="00401B10"/>
    <w:rsid w:val="00403C65"/>
    <w:rsid w:val="00412275"/>
    <w:rsid w:val="00414DD7"/>
    <w:rsid w:val="00420F46"/>
    <w:rsid w:val="00426AB9"/>
    <w:rsid w:val="00427323"/>
    <w:rsid w:val="00440E53"/>
    <w:rsid w:val="00443198"/>
    <w:rsid w:val="004467E4"/>
    <w:rsid w:val="004526F3"/>
    <w:rsid w:val="00455D71"/>
    <w:rsid w:val="004743A2"/>
    <w:rsid w:val="004814DF"/>
    <w:rsid w:val="0049021D"/>
    <w:rsid w:val="004926CB"/>
    <w:rsid w:val="00495ADE"/>
    <w:rsid w:val="004A2AAC"/>
    <w:rsid w:val="004B2AD1"/>
    <w:rsid w:val="004C1247"/>
    <w:rsid w:val="004E67E5"/>
    <w:rsid w:val="004E7BBE"/>
    <w:rsid w:val="004F09C3"/>
    <w:rsid w:val="004F34B1"/>
    <w:rsid w:val="0050242E"/>
    <w:rsid w:val="00502CBC"/>
    <w:rsid w:val="00503260"/>
    <w:rsid w:val="00512A95"/>
    <w:rsid w:val="00520F3B"/>
    <w:rsid w:val="005218EA"/>
    <w:rsid w:val="00521E06"/>
    <w:rsid w:val="00524D0F"/>
    <w:rsid w:val="00533EBE"/>
    <w:rsid w:val="00533F2D"/>
    <w:rsid w:val="005364A6"/>
    <w:rsid w:val="00544AB2"/>
    <w:rsid w:val="00552A20"/>
    <w:rsid w:val="0055624F"/>
    <w:rsid w:val="00563C50"/>
    <w:rsid w:val="00566D66"/>
    <w:rsid w:val="00581AAD"/>
    <w:rsid w:val="00591759"/>
    <w:rsid w:val="005949B5"/>
    <w:rsid w:val="0059608C"/>
    <w:rsid w:val="0059635F"/>
    <w:rsid w:val="005A2394"/>
    <w:rsid w:val="005A4A30"/>
    <w:rsid w:val="005B3E79"/>
    <w:rsid w:val="005B514A"/>
    <w:rsid w:val="005C1AC4"/>
    <w:rsid w:val="005C7D0C"/>
    <w:rsid w:val="005D3EBE"/>
    <w:rsid w:val="005E232D"/>
    <w:rsid w:val="005F4D6B"/>
    <w:rsid w:val="00605051"/>
    <w:rsid w:val="00606FB3"/>
    <w:rsid w:val="0061192F"/>
    <w:rsid w:val="00620507"/>
    <w:rsid w:val="006209F7"/>
    <w:rsid w:val="00623E3B"/>
    <w:rsid w:val="00634EC7"/>
    <w:rsid w:val="00641A92"/>
    <w:rsid w:val="00645203"/>
    <w:rsid w:val="006461E0"/>
    <w:rsid w:val="00654E70"/>
    <w:rsid w:val="006700A2"/>
    <w:rsid w:val="0067479C"/>
    <w:rsid w:val="006815DC"/>
    <w:rsid w:val="006869B2"/>
    <w:rsid w:val="00687C0F"/>
    <w:rsid w:val="00691992"/>
    <w:rsid w:val="00696818"/>
    <w:rsid w:val="006B40FF"/>
    <w:rsid w:val="006B5DEA"/>
    <w:rsid w:val="006B6616"/>
    <w:rsid w:val="006C3848"/>
    <w:rsid w:val="006C3FE1"/>
    <w:rsid w:val="006C5DBB"/>
    <w:rsid w:val="006D52DA"/>
    <w:rsid w:val="006D7053"/>
    <w:rsid w:val="006E1459"/>
    <w:rsid w:val="006E69B9"/>
    <w:rsid w:val="006F5820"/>
    <w:rsid w:val="006F62AC"/>
    <w:rsid w:val="00706EC9"/>
    <w:rsid w:val="00710A36"/>
    <w:rsid w:val="00710EDC"/>
    <w:rsid w:val="0071439D"/>
    <w:rsid w:val="00716409"/>
    <w:rsid w:val="007215E9"/>
    <w:rsid w:val="007262E6"/>
    <w:rsid w:val="00730967"/>
    <w:rsid w:val="007459E1"/>
    <w:rsid w:val="00751870"/>
    <w:rsid w:val="0075599C"/>
    <w:rsid w:val="00756D9D"/>
    <w:rsid w:val="007605D5"/>
    <w:rsid w:val="0077120D"/>
    <w:rsid w:val="00787272"/>
    <w:rsid w:val="00796D01"/>
    <w:rsid w:val="007A181F"/>
    <w:rsid w:val="007A5A89"/>
    <w:rsid w:val="007B0F79"/>
    <w:rsid w:val="007B12B1"/>
    <w:rsid w:val="007B391B"/>
    <w:rsid w:val="007B76CF"/>
    <w:rsid w:val="007D15B6"/>
    <w:rsid w:val="007D72BE"/>
    <w:rsid w:val="007E3853"/>
    <w:rsid w:val="007E3AF7"/>
    <w:rsid w:val="007E4F18"/>
    <w:rsid w:val="007F27E3"/>
    <w:rsid w:val="007F3352"/>
    <w:rsid w:val="007F5789"/>
    <w:rsid w:val="007F74E9"/>
    <w:rsid w:val="008132C1"/>
    <w:rsid w:val="008143F3"/>
    <w:rsid w:val="0083022D"/>
    <w:rsid w:val="00834514"/>
    <w:rsid w:val="00853332"/>
    <w:rsid w:val="00862F4E"/>
    <w:rsid w:val="00863EBF"/>
    <w:rsid w:val="008640DD"/>
    <w:rsid w:val="00874097"/>
    <w:rsid w:val="00875BC1"/>
    <w:rsid w:val="0087766C"/>
    <w:rsid w:val="00882803"/>
    <w:rsid w:val="00893BBE"/>
    <w:rsid w:val="00894675"/>
    <w:rsid w:val="008A79A8"/>
    <w:rsid w:val="008C3096"/>
    <w:rsid w:val="008C6F0E"/>
    <w:rsid w:val="008F57CD"/>
    <w:rsid w:val="008F625F"/>
    <w:rsid w:val="00902AE9"/>
    <w:rsid w:val="00905BC5"/>
    <w:rsid w:val="00907AC5"/>
    <w:rsid w:val="00917E9E"/>
    <w:rsid w:val="00921071"/>
    <w:rsid w:val="00923891"/>
    <w:rsid w:val="0093166B"/>
    <w:rsid w:val="00933FE9"/>
    <w:rsid w:val="0093640A"/>
    <w:rsid w:val="00937623"/>
    <w:rsid w:val="0095752F"/>
    <w:rsid w:val="00957742"/>
    <w:rsid w:val="00972E63"/>
    <w:rsid w:val="00973393"/>
    <w:rsid w:val="009738DE"/>
    <w:rsid w:val="00984D10"/>
    <w:rsid w:val="0098676A"/>
    <w:rsid w:val="00995DBA"/>
    <w:rsid w:val="0099632D"/>
    <w:rsid w:val="009A6602"/>
    <w:rsid w:val="009B2B70"/>
    <w:rsid w:val="009C1EBA"/>
    <w:rsid w:val="009C7785"/>
    <w:rsid w:val="009E31CB"/>
    <w:rsid w:val="009F064E"/>
    <w:rsid w:val="009F0B55"/>
    <w:rsid w:val="009F357C"/>
    <w:rsid w:val="009F6A16"/>
    <w:rsid w:val="00A01CFD"/>
    <w:rsid w:val="00A02BD7"/>
    <w:rsid w:val="00A06012"/>
    <w:rsid w:val="00A06D81"/>
    <w:rsid w:val="00A0746B"/>
    <w:rsid w:val="00A10EBD"/>
    <w:rsid w:val="00A12804"/>
    <w:rsid w:val="00A2376A"/>
    <w:rsid w:val="00A36C14"/>
    <w:rsid w:val="00A37D33"/>
    <w:rsid w:val="00A5369D"/>
    <w:rsid w:val="00A6235B"/>
    <w:rsid w:val="00A648E8"/>
    <w:rsid w:val="00A65BCE"/>
    <w:rsid w:val="00A707EE"/>
    <w:rsid w:val="00A74199"/>
    <w:rsid w:val="00A824C9"/>
    <w:rsid w:val="00A8306F"/>
    <w:rsid w:val="00A834A5"/>
    <w:rsid w:val="00A871F5"/>
    <w:rsid w:val="00AA2CAA"/>
    <w:rsid w:val="00AA4E05"/>
    <w:rsid w:val="00AA7AFA"/>
    <w:rsid w:val="00AB0877"/>
    <w:rsid w:val="00AB26A0"/>
    <w:rsid w:val="00AB538E"/>
    <w:rsid w:val="00AC282E"/>
    <w:rsid w:val="00AC4F12"/>
    <w:rsid w:val="00AE16C4"/>
    <w:rsid w:val="00AE695E"/>
    <w:rsid w:val="00AF0563"/>
    <w:rsid w:val="00B10B1F"/>
    <w:rsid w:val="00B16480"/>
    <w:rsid w:val="00B24523"/>
    <w:rsid w:val="00B27924"/>
    <w:rsid w:val="00B42593"/>
    <w:rsid w:val="00B438EA"/>
    <w:rsid w:val="00B47B71"/>
    <w:rsid w:val="00B50F72"/>
    <w:rsid w:val="00B53C9C"/>
    <w:rsid w:val="00B65155"/>
    <w:rsid w:val="00B80934"/>
    <w:rsid w:val="00B82D1F"/>
    <w:rsid w:val="00B87A1A"/>
    <w:rsid w:val="00BA7EA9"/>
    <w:rsid w:val="00BB6D40"/>
    <w:rsid w:val="00BD16F7"/>
    <w:rsid w:val="00BD1C9E"/>
    <w:rsid w:val="00BD2FDC"/>
    <w:rsid w:val="00BE3320"/>
    <w:rsid w:val="00BF26B5"/>
    <w:rsid w:val="00BF4EED"/>
    <w:rsid w:val="00BF5218"/>
    <w:rsid w:val="00C02A33"/>
    <w:rsid w:val="00C210D9"/>
    <w:rsid w:val="00C2362A"/>
    <w:rsid w:val="00C3441F"/>
    <w:rsid w:val="00C37FEA"/>
    <w:rsid w:val="00C45DCD"/>
    <w:rsid w:val="00C47962"/>
    <w:rsid w:val="00C47CF7"/>
    <w:rsid w:val="00C57315"/>
    <w:rsid w:val="00C62DD1"/>
    <w:rsid w:val="00C757D1"/>
    <w:rsid w:val="00C9537C"/>
    <w:rsid w:val="00C96F94"/>
    <w:rsid w:val="00CA1159"/>
    <w:rsid w:val="00CB27ED"/>
    <w:rsid w:val="00CD2926"/>
    <w:rsid w:val="00CD2D7E"/>
    <w:rsid w:val="00CD342A"/>
    <w:rsid w:val="00CD7E62"/>
    <w:rsid w:val="00CE27CB"/>
    <w:rsid w:val="00CF4D4F"/>
    <w:rsid w:val="00CF72CE"/>
    <w:rsid w:val="00D02D91"/>
    <w:rsid w:val="00D06E4B"/>
    <w:rsid w:val="00D136FB"/>
    <w:rsid w:val="00D16E50"/>
    <w:rsid w:val="00D22016"/>
    <w:rsid w:val="00D24585"/>
    <w:rsid w:val="00D2695D"/>
    <w:rsid w:val="00D35ACA"/>
    <w:rsid w:val="00D440EC"/>
    <w:rsid w:val="00D51F98"/>
    <w:rsid w:val="00D614D9"/>
    <w:rsid w:val="00D62C65"/>
    <w:rsid w:val="00D631E3"/>
    <w:rsid w:val="00D67FCF"/>
    <w:rsid w:val="00D83A7F"/>
    <w:rsid w:val="00D85517"/>
    <w:rsid w:val="00D85BF4"/>
    <w:rsid w:val="00D92136"/>
    <w:rsid w:val="00D922B5"/>
    <w:rsid w:val="00D92C14"/>
    <w:rsid w:val="00D9355C"/>
    <w:rsid w:val="00D958D8"/>
    <w:rsid w:val="00DB01B5"/>
    <w:rsid w:val="00DC6CAE"/>
    <w:rsid w:val="00DD1BCA"/>
    <w:rsid w:val="00DD4276"/>
    <w:rsid w:val="00DD7D09"/>
    <w:rsid w:val="00DE3F8D"/>
    <w:rsid w:val="00DE4C53"/>
    <w:rsid w:val="00DE5EB3"/>
    <w:rsid w:val="00DF0515"/>
    <w:rsid w:val="00DF0864"/>
    <w:rsid w:val="00DF2D48"/>
    <w:rsid w:val="00E02CAE"/>
    <w:rsid w:val="00E02E66"/>
    <w:rsid w:val="00E112E7"/>
    <w:rsid w:val="00E11777"/>
    <w:rsid w:val="00E12E68"/>
    <w:rsid w:val="00E2118D"/>
    <w:rsid w:val="00E37C7C"/>
    <w:rsid w:val="00E431AC"/>
    <w:rsid w:val="00E475D1"/>
    <w:rsid w:val="00E5507F"/>
    <w:rsid w:val="00E70E1B"/>
    <w:rsid w:val="00E713A0"/>
    <w:rsid w:val="00E8629F"/>
    <w:rsid w:val="00E94521"/>
    <w:rsid w:val="00E961B5"/>
    <w:rsid w:val="00ED24D6"/>
    <w:rsid w:val="00EE36DE"/>
    <w:rsid w:val="00EE43AE"/>
    <w:rsid w:val="00EE4B76"/>
    <w:rsid w:val="00EE607D"/>
    <w:rsid w:val="00EE6A8E"/>
    <w:rsid w:val="00F04A58"/>
    <w:rsid w:val="00F06EAD"/>
    <w:rsid w:val="00F11A82"/>
    <w:rsid w:val="00F24FF0"/>
    <w:rsid w:val="00F276F1"/>
    <w:rsid w:val="00F41EDD"/>
    <w:rsid w:val="00F47C9C"/>
    <w:rsid w:val="00F60895"/>
    <w:rsid w:val="00F7439B"/>
    <w:rsid w:val="00F77B1A"/>
    <w:rsid w:val="00F81B8A"/>
    <w:rsid w:val="00F83375"/>
    <w:rsid w:val="00F85E57"/>
    <w:rsid w:val="00F8789D"/>
    <w:rsid w:val="00FB08A6"/>
    <w:rsid w:val="00FC1D1D"/>
    <w:rsid w:val="00FC7208"/>
    <w:rsid w:val="00FE3F83"/>
    <w:rsid w:val="00FE4545"/>
    <w:rsid w:val="00FF3871"/>
    <w:rsid w:val="00FF45DC"/>
    <w:rsid w:val="01340FDE"/>
    <w:rsid w:val="02394AA6"/>
    <w:rsid w:val="0308252B"/>
    <w:rsid w:val="031976BE"/>
    <w:rsid w:val="03CC2B1A"/>
    <w:rsid w:val="07D14407"/>
    <w:rsid w:val="0A47383B"/>
    <w:rsid w:val="0B121E97"/>
    <w:rsid w:val="0B9E6E9D"/>
    <w:rsid w:val="0C201998"/>
    <w:rsid w:val="0C9103B9"/>
    <w:rsid w:val="0CF125D6"/>
    <w:rsid w:val="0D941F97"/>
    <w:rsid w:val="0E7F6605"/>
    <w:rsid w:val="0EB020E7"/>
    <w:rsid w:val="0F6B3468"/>
    <w:rsid w:val="0FF13131"/>
    <w:rsid w:val="110A7707"/>
    <w:rsid w:val="118D2841"/>
    <w:rsid w:val="13233BE8"/>
    <w:rsid w:val="14A41153"/>
    <w:rsid w:val="15D3586E"/>
    <w:rsid w:val="176B3159"/>
    <w:rsid w:val="17D30C58"/>
    <w:rsid w:val="1CC940AC"/>
    <w:rsid w:val="1CE73115"/>
    <w:rsid w:val="1EC03A13"/>
    <w:rsid w:val="20777744"/>
    <w:rsid w:val="23C64840"/>
    <w:rsid w:val="24D07AEB"/>
    <w:rsid w:val="25344BB1"/>
    <w:rsid w:val="27C25D0B"/>
    <w:rsid w:val="28E235F2"/>
    <w:rsid w:val="2AA15988"/>
    <w:rsid w:val="2AA210F3"/>
    <w:rsid w:val="2AF25B71"/>
    <w:rsid w:val="2CEB001D"/>
    <w:rsid w:val="300A00BE"/>
    <w:rsid w:val="30FC17F1"/>
    <w:rsid w:val="311D51AD"/>
    <w:rsid w:val="341570D5"/>
    <w:rsid w:val="34703850"/>
    <w:rsid w:val="35272232"/>
    <w:rsid w:val="358C4A6E"/>
    <w:rsid w:val="37247C37"/>
    <w:rsid w:val="3874374F"/>
    <w:rsid w:val="39B8365C"/>
    <w:rsid w:val="3AA03733"/>
    <w:rsid w:val="3BDB759B"/>
    <w:rsid w:val="3DD1200A"/>
    <w:rsid w:val="3F1130ED"/>
    <w:rsid w:val="440D09BC"/>
    <w:rsid w:val="457B58FE"/>
    <w:rsid w:val="48BB735A"/>
    <w:rsid w:val="4A7856BC"/>
    <w:rsid w:val="4ACF51B9"/>
    <w:rsid w:val="4B030C1D"/>
    <w:rsid w:val="4DBD657A"/>
    <w:rsid w:val="50404B3E"/>
    <w:rsid w:val="50F002ED"/>
    <w:rsid w:val="50F31AF3"/>
    <w:rsid w:val="535E2B2F"/>
    <w:rsid w:val="5B9F516E"/>
    <w:rsid w:val="5E516444"/>
    <w:rsid w:val="631630F1"/>
    <w:rsid w:val="63822932"/>
    <w:rsid w:val="656A1AB6"/>
    <w:rsid w:val="657805E4"/>
    <w:rsid w:val="65B20FAB"/>
    <w:rsid w:val="65FA790B"/>
    <w:rsid w:val="66957569"/>
    <w:rsid w:val="68F664AC"/>
    <w:rsid w:val="69917E63"/>
    <w:rsid w:val="69CE0CE8"/>
    <w:rsid w:val="6A2A6978"/>
    <w:rsid w:val="6A314FF6"/>
    <w:rsid w:val="6A4265E4"/>
    <w:rsid w:val="6C544C19"/>
    <w:rsid w:val="6E1754DF"/>
    <w:rsid w:val="6FB7639A"/>
    <w:rsid w:val="71DB2845"/>
    <w:rsid w:val="72470AA5"/>
    <w:rsid w:val="72855320"/>
    <w:rsid w:val="72B611C0"/>
    <w:rsid w:val="740E7520"/>
    <w:rsid w:val="74567126"/>
    <w:rsid w:val="745D155D"/>
    <w:rsid w:val="754C4B4E"/>
    <w:rsid w:val="76C71FB1"/>
    <w:rsid w:val="76C74E1D"/>
    <w:rsid w:val="79783B28"/>
    <w:rsid w:val="7B9A582B"/>
    <w:rsid w:val="7CEF4256"/>
    <w:rsid w:val="7CFC3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4545"/>
    <w:pPr>
      <w:widowControl w:val="0"/>
    </w:pPr>
    <w:rPr>
      <w:rFonts w:eastAsia="Times New Roman"/>
      <w:color w:val="00000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E45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qFormat/>
    <w:rsid w:val="00FE4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E454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FE4545"/>
    <w:rPr>
      <w:i/>
    </w:rPr>
  </w:style>
  <w:style w:type="character" w:customStyle="1" w:styleId="Heading11">
    <w:name w:val="Heading #1|1_"/>
    <w:basedOn w:val="a0"/>
    <w:link w:val="Heading112"/>
    <w:qFormat/>
    <w:rsid w:val="00FE4545"/>
    <w:rPr>
      <w:rFonts w:ascii="PMingLiU" w:eastAsia="PMingLiU" w:hAnsi="PMingLiU" w:cs="PMingLiU"/>
      <w:spacing w:val="290"/>
      <w:w w:val="60"/>
      <w:sz w:val="98"/>
      <w:szCs w:val="98"/>
      <w:u w:val="none"/>
    </w:rPr>
  </w:style>
  <w:style w:type="paragraph" w:customStyle="1" w:styleId="Heading112">
    <w:name w:val="Heading #1|12"/>
    <w:basedOn w:val="a"/>
    <w:link w:val="Heading11"/>
    <w:qFormat/>
    <w:rsid w:val="00FE4545"/>
    <w:pPr>
      <w:shd w:val="clear" w:color="auto" w:fill="FFFFFF"/>
      <w:spacing w:line="1102" w:lineRule="exact"/>
      <w:jc w:val="distribute"/>
      <w:outlineLvl w:val="0"/>
    </w:pPr>
    <w:rPr>
      <w:rFonts w:ascii="PMingLiU" w:eastAsia="PMingLiU" w:hAnsi="PMingLiU" w:cs="PMingLiU"/>
      <w:spacing w:val="290"/>
      <w:w w:val="60"/>
      <w:sz w:val="98"/>
      <w:szCs w:val="98"/>
    </w:rPr>
  </w:style>
  <w:style w:type="character" w:customStyle="1" w:styleId="Heading110">
    <w:name w:val="Heading #1|1"/>
    <w:basedOn w:val="Heading11"/>
    <w:semiHidden/>
    <w:unhideWhenUsed/>
    <w:qFormat/>
    <w:rsid w:val="00FE4545"/>
    <w:rPr>
      <w:color w:val="F2423A"/>
      <w:position w:val="0"/>
      <w:lang w:val="zh-CN" w:eastAsia="zh-CN" w:bidi="zh-CN"/>
    </w:rPr>
  </w:style>
  <w:style w:type="character" w:customStyle="1" w:styleId="Heading111">
    <w:name w:val="Heading #1|11"/>
    <w:basedOn w:val="Heading11"/>
    <w:semiHidden/>
    <w:unhideWhenUsed/>
    <w:qFormat/>
    <w:rsid w:val="00FE4545"/>
    <w:rPr>
      <w:color w:val="F2423A"/>
      <w:position w:val="0"/>
      <w:u w:val="single"/>
      <w:lang w:val="zh-CN" w:eastAsia="zh-CN" w:bidi="zh-CN"/>
    </w:rPr>
  </w:style>
  <w:style w:type="character" w:customStyle="1" w:styleId="Bodytext3">
    <w:name w:val="Body text|3_"/>
    <w:basedOn w:val="a0"/>
    <w:link w:val="Bodytext30"/>
    <w:qFormat/>
    <w:rsid w:val="00FE4545"/>
    <w:rPr>
      <w:rFonts w:ascii="PMingLiU" w:eastAsia="PMingLiU" w:hAnsi="PMingLiU" w:cs="PMingLiU"/>
      <w:spacing w:val="20"/>
      <w:sz w:val="26"/>
      <w:szCs w:val="26"/>
      <w:u w:val="none"/>
    </w:rPr>
  </w:style>
  <w:style w:type="paragraph" w:customStyle="1" w:styleId="Bodytext30">
    <w:name w:val="Body text|3"/>
    <w:basedOn w:val="a"/>
    <w:link w:val="Bodytext3"/>
    <w:qFormat/>
    <w:rsid w:val="00FE4545"/>
    <w:pPr>
      <w:shd w:val="clear" w:color="auto" w:fill="FFFFFF"/>
      <w:spacing w:after="900" w:line="300" w:lineRule="exact"/>
      <w:jc w:val="right"/>
    </w:pPr>
    <w:rPr>
      <w:rFonts w:ascii="PMingLiU" w:eastAsia="PMingLiU" w:hAnsi="PMingLiU" w:cs="PMingLiU"/>
      <w:spacing w:val="20"/>
      <w:sz w:val="26"/>
      <w:szCs w:val="26"/>
    </w:rPr>
  </w:style>
  <w:style w:type="character" w:customStyle="1" w:styleId="Bodytext315pt">
    <w:name w:val="Body text|3 + 15 pt"/>
    <w:basedOn w:val="Bodytext3"/>
    <w:semiHidden/>
    <w:unhideWhenUsed/>
    <w:qFormat/>
    <w:rsid w:val="00FE4545"/>
    <w:rPr>
      <w:color w:val="000000"/>
      <w:spacing w:val="30"/>
      <w:w w:val="100"/>
      <w:position w:val="0"/>
      <w:sz w:val="30"/>
      <w:szCs w:val="30"/>
      <w:lang w:val="zh-CN" w:eastAsia="zh-CN" w:bidi="zh-CN"/>
    </w:rPr>
  </w:style>
  <w:style w:type="character" w:customStyle="1" w:styleId="Bodytext4">
    <w:name w:val="Body text|4_"/>
    <w:basedOn w:val="a0"/>
    <w:link w:val="Bodytext40"/>
    <w:qFormat/>
    <w:rsid w:val="00FE4545"/>
    <w:rPr>
      <w:rFonts w:ascii="PMingLiU" w:eastAsia="PMingLiU" w:hAnsi="PMingLiU" w:cs="PMingLiU"/>
      <w:sz w:val="42"/>
      <w:szCs w:val="42"/>
      <w:u w:val="none"/>
    </w:rPr>
  </w:style>
  <w:style w:type="paragraph" w:customStyle="1" w:styleId="Bodytext40">
    <w:name w:val="Body text|4"/>
    <w:basedOn w:val="a"/>
    <w:link w:val="Bodytext4"/>
    <w:qFormat/>
    <w:rsid w:val="00FE4545"/>
    <w:pPr>
      <w:shd w:val="clear" w:color="auto" w:fill="FFFFFF"/>
      <w:spacing w:before="900" w:after="560" w:line="605" w:lineRule="exact"/>
      <w:jc w:val="center"/>
    </w:pPr>
    <w:rPr>
      <w:rFonts w:ascii="PMingLiU" w:eastAsia="PMingLiU" w:hAnsi="PMingLiU" w:cs="PMingLiU"/>
      <w:sz w:val="42"/>
      <w:szCs w:val="42"/>
    </w:rPr>
  </w:style>
  <w:style w:type="character" w:customStyle="1" w:styleId="Bodytext5">
    <w:name w:val="Body text|5_"/>
    <w:basedOn w:val="a0"/>
    <w:link w:val="Bodytext50"/>
    <w:qFormat/>
    <w:rsid w:val="00FE4545"/>
    <w:rPr>
      <w:rFonts w:ascii="PMingLiU" w:eastAsia="PMingLiU" w:hAnsi="PMingLiU" w:cs="PMingLiU"/>
      <w:spacing w:val="30"/>
      <w:sz w:val="30"/>
      <w:szCs w:val="30"/>
      <w:u w:val="none"/>
    </w:rPr>
  </w:style>
  <w:style w:type="paragraph" w:customStyle="1" w:styleId="Bodytext50">
    <w:name w:val="Body text|5"/>
    <w:basedOn w:val="a"/>
    <w:link w:val="Bodytext5"/>
    <w:qFormat/>
    <w:rsid w:val="00FE4545"/>
    <w:pPr>
      <w:shd w:val="clear" w:color="auto" w:fill="FFFFFF"/>
      <w:spacing w:before="560" w:line="598" w:lineRule="exact"/>
      <w:jc w:val="distribute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">
    <w:name w:val="Body text|2_"/>
    <w:basedOn w:val="a0"/>
    <w:link w:val="Bodytext20"/>
    <w:qFormat/>
    <w:rsid w:val="00FE4545"/>
    <w:rPr>
      <w:rFonts w:ascii="PMingLiU" w:eastAsia="PMingLiU" w:hAnsi="PMingLiU" w:cs="PMingLiU"/>
      <w:spacing w:val="30"/>
      <w:sz w:val="30"/>
      <w:szCs w:val="30"/>
      <w:u w:val="none"/>
    </w:rPr>
  </w:style>
  <w:style w:type="paragraph" w:customStyle="1" w:styleId="Bodytext20">
    <w:name w:val="Body text|2"/>
    <w:basedOn w:val="a"/>
    <w:link w:val="Bodytext2"/>
    <w:qFormat/>
    <w:rsid w:val="00FE4545"/>
    <w:pPr>
      <w:shd w:val="clear" w:color="auto" w:fill="FFFFFF"/>
      <w:spacing w:line="598" w:lineRule="exact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MingLiU">
    <w:name w:val="Body text|2 + MingLiU"/>
    <w:basedOn w:val="Bodytext2"/>
    <w:semiHidden/>
    <w:unhideWhenUsed/>
    <w:qFormat/>
    <w:rsid w:val="00FE4545"/>
    <w:rPr>
      <w:rFonts w:ascii="MingLiU" w:eastAsia="MingLiU" w:hAnsi="MingLiU" w:cs="MingLiU"/>
      <w:color w:val="000000"/>
      <w:spacing w:val="0"/>
      <w:w w:val="100"/>
      <w:position w:val="0"/>
      <w:lang w:val="en-US" w:eastAsia="en-US" w:bidi="en-US"/>
    </w:rPr>
  </w:style>
  <w:style w:type="character" w:customStyle="1" w:styleId="Bodytext5MingLiU">
    <w:name w:val="Body text|5 + MingLiU"/>
    <w:basedOn w:val="Bodytext5"/>
    <w:semiHidden/>
    <w:unhideWhenUsed/>
    <w:qFormat/>
    <w:rsid w:val="00FE4545"/>
    <w:rPr>
      <w:rFonts w:ascii="MingLiU" w:eastAsia="MingLiU" w:hAnsi="MingLiU" w:cs="MingLiU"/>
      <w:color w:val="000000"/>
      <w:spacing w:val="0"/>
      <w:w w:val="100"/>
      <w:position w:val="0"/>
      <w:lang w:val="en-US" w:eastAsia="en-US" w:bidi="en-US"/>
    </w:rPr>
  </w:style>
  <w:style w:type="character" w:customStyle="1" w:styleId="Bodytext6">
    <w:name w:val="Body text|6_"/>
    <w:basedOn w:val="a0"/>
    <w:link w:val="Bodytext60"/>
    <w:qFormat/>
    <w:rsid w:val="00FE4545"/>
    <w:rPr>
      <w:rFonts w:ascii="PMingLiU" w:eastAsia="PMingLiU" w:hAnsi="PMingLiU" w:cs="PMingLiU"/>
      <w:b/>
      <w:bCs/>
      <w:sz w:val="30"/>
      <w:szCs w:val="30"/>
      <w:u w:val="none"/>
    </w:rPr>
  </w:style>
  <w:style w:type="paragraph" w:customStyle="1" w:styleId="Bodytext60">
    <w:name w:val="Body text|6"/>
    <w:basedOn w:val="a"/>
    <w:link w:val="Bodytext6"/>
    <w:qFormat/>
    <w:rsid w:val="00FE4545"/>
    <w:pPr>
      <w:shd w:val="clear" w:color="auto" w:fill="FFFFFF"/>
      <w:spacing w:line="601" w:lineRule="exact"/>
      <w:jc w:val="distribute"/>
    </w:pPr>
    <w:rPr>
      <w:rFonts w:ascii="PMingLiU" w:eastAsia="PMingLiU" w:hAnsi="PMingLiU" w:cs="PMingLiU"/>
      <w:b/>
      <w:bCs/>
      <w:sz w:val="30"/>
      <w:szCs w:val="30"/>
    </w:rPr>
  </w:style>
  <w:style w:type="character" w:customStyle="1" w:styleId="Bodytext6MingLiU">
    <w:name w:val="Body text|6 + MingLiU"/>
    <w:basedOn w:val="Bodytext6"/>
    <w:semiHidden/>
    <w:unhideWhenUsed/>
    <w:qFormat/>
    <w:rsid w:val="00FE4545"/>
    <w:rPr>
      <w:rFonts w:ascii="MingLiU" w:eastAsia="MingLiU" w:hAnsi="MingLiU" w:cs="MingLiU"/>
      <w:color w:val="000000"/>
      <w:spacing w:val="0"/>
      <w:w w:val="100"/>
      <w:position w:val="0"/>
      <w:sz w:val="32"/>
      <w:szCs w:val="32"/>
      <w:lang w:val="en-US" w:eastAsia="en-US" w:bidi="en-US"/>
    </w:rPr>
  </w:style>
  <w:style w:type="character" w:customStyle="1" w:styleId="Bodytext7">
    <w:name w:val="Body text|7_"/>
    <w:basedOn w:val="a0"/>
    <w:link w:val="Bodytext70"/>
    <w:qFormat/>
    <w:rsid w:val="00FE4545"/>
    <w:rPr>
      <w:rFonts w:ascii="MingLiU" w:eastAsia="MingLiU" w:hAnsi="MingLiU" w:cs="MingLiU"/>
      <w:sz w:val="30"/>
      <w:szCs w:val="30"/>
      <w:u w:val="none"/>
      <w:lang w:val="en-US" w:eastAsia="en-US" w:bidi="en-US"/>
    </w:rPr>
  </w:style>
  <w:style w:type="paragraph" w:customStyle="1" w:styleId="Bodytext70">
    <w:name w:val="Body text|7"/>
    <w:basedOn w:val="a"/>
    <w:link w:val="Bodytext7"/>
    <w:qFormat/>
    <w:rsid w:val="00FE4545"/>
    <w:pPr>
      <w:shd w:val="clear" w:color="auto" w:fill="FFFFFF"/>
      <w:spacing w:before="300" w:after="300" w:line="300" w:lineRule="exact"/>
      <w:ind w:firstLine="760"/>
      <w:jc w:val="both"/>
    </w:pPr>
    <w:rPr>
      <w:rFonts w:ascii="MingLiU" w:eastAsia="MingLiU" w:hAnsi="MingLiU" w:cs="MingLiU"/>
      <w:sz w:val="30"/>
      <w:szCs w:val="30"/>
      <w:lang w:val="en-US" w:eastAsia="en-US" w:bidi="en-US"/>
    </w:rPr>
  </w:style>
  <w:style w:type="character" w:customStyle="1" w:styleId="Bodytext7PMingLiU">
    <w:name w:val="Body text|7 + PMingLiU"/>
    <w:basedOn w:val="Bodytext7"/>
    <w:semiHidden/>
    <w:unhideWhenUsed/>
    <w:qFormat/>
    <w:rsid w:val="00FE4545"/>
    <w:rPr>
      <w:rFonts w:ascii="PMingLiU" w:eastAsia="PMingLiU" w:hAnsi="PMingLiU" w:cs="PMingLiU"/>
      <w:color w:val="000000"/>
      <w:spacing w:val="30"/>
      <w:w w:val="100"/>
      <w:position w:val="0"/>
    </w:rPr>
  </w:style>
  <w:style w:type="character" w:customStyle="1" w:styleId="Heading31">
    <w:name w:val="Heading #3|1_"/>
    <w:basedOn w:val="a0"/>
    <w:link w:val="Heading310"/>
    <w:qFormat/>
    <w:rsid w:val="00FE4545"/>
    <w:rPr>
      <w:rFonts w:ascii="PMingLiU" w:eastAsia="PMingLiU" w:hAnsi="PMingLiU" w:cs="PMingLiU"/>
      <w:b/>
      <w:bCs/>
      <w:sz w:val="30"/>
      <w:szCs w:val="30"/>
      <w:u w:val="none"/>
    </w:rPr>
  </w:style>
  <w:style w:type="paragraph" w:customStyle="1" w:styleId="Heading310">
    <w:name w:val="Heading #3|1"/>
    <w:basedOn w:val="a"/>
    <w:link w:val="Heading31"/>
    <w:qFormat/>
    <w:rsid w:val="00FE4545"/>
    <w:pPr>
      <w:shd w:val="clear" w:color="auto" w:fill="FFFFFF"/>
      <w:spacing w:after="280" w:line="300" w:lineRule="exact"/>
      <w:outlineLvl w:val="2"/>
    </w:pPr>
    <w:rPr>
      <w:rFonts w:ascii="PMingLiU" w:eastAsia="PMingLiU" w:hAnsi="PMingLiU" w:cs="PMingLiU"/>
      <w:b/>
      <w:bCs/>
      <w:sz w:val="30"/>
      <w:szCs w:val="30"/>
    </w:rPr>
  </w:style>
  <w:style w:type="character" w:customStyle="1" w:styleId="Bodytext210pt">
    <w:name w:val="Body text|2 + 10 pt"/>
    <w:basedOn w:val="Bodytext2"/>
    <w:semiHidden/>
    <w:unhideWhenUsed/>
    <w:qFormat/>
    <w:rsid w:val="00FE4545"/>
    <w:rPr>
      <w:color w:val="000000"/>
      <w:spacing w:val="0"/>
      <w:w w:val="100"/>
      <w:position w:val="0"/>
      <w:sz w:val="20"/>
      <w:szCs w:val="20"/>
      <w:lang w:val="zh-CN" w:eastAsia="zh-CN" w:bidi="zh-CN"/>
    </w:rPr>
  </w:style>
  <w:style w:type="character" w:customStyle="1" w:styleId="Bodytext2TimesNewRoman">
    <w:name w:val="Body text|2 + Times New Roman"/>
    <w:basedOn w:val="Bodytext2"/>
    <w:semiHidden/>
    <w:unhideWhenUsed/>
    <w:qFormat/>
    <w:rsid w:val="00FE45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lang w:val="zh-CN" w:eastAsia="zh-CN" w:bidi="zh-CN"/>
    </w:rPr>
  </w:style>
  <w:style w:type="character" w:customStyle="1" w:styleId="Headerorfooter1">
    <w:name w:val="Header or footer|1_"/>
    <w:basedOn w:val="a0"/>
    <w:link w:val="Headerorfooter11"/>
    <w:qFormat/>
    <w:rsid w:val="00FE4545"/>
    <w:rPr>
      <w:rFonts w:ascii="MingLiU" w:eastAsia="MingLiU" w:hAnsi="MingLiU" w:cs="MingLiU"/>
      <w:spacing w:val="60"/>
      <w:sz w:val="28"/>
      <w:szCs w:val="28"/>
      <w:u w:val="none"/>
    </w:rPr>
  </w:style>
  <w:style w:type="paragraph" w:customStyle="1" w:styleId="Headerorfooter11">
    <w:name w:val="Header or footer|11"/>
    <w:basedOn w:val="a"/>
    <w:link w:val="Headerorfooter1"/>
    <w:qFormat/>
    <w:rsid w:val="00FE4545"/>
    <w:pPr>
      <w:shd w:val="clear" w:color="auto" w:fill="FFFFFF"/>
      <w:spacing w:line="280" w:lineRule="exact"/>
    </w:pPr>
    <w:rPr>
      <w:rFonts w:ascii="MingLiU" w:eastAsia="MingLiU" w:hAnsi="MingLiU" w:cs="MingLiU"/>
      <w:spacing w:val="60"/>
      <w:sz w:val="28"/>
      <w:szCs w:val="28"/>
    </w:rPr>
  </w:style>
  <w:style w:type="character" w:customStyle="1" w:styleId="Headerorfooter10">
    <w:name w:val="Header or footer|1"/>
    <w:basedOn w:val="Headerorfooter1"/>
    <w:semiHidden/>
    <w:unhideWhenUsed/>
    <w:qFormat/>
    <w:rsid w:val="00FE4545"/>
    <w:rPr>
      <w:color w:val="000000"/>
      <w:w w:val="100"/>
      <w:position w:val="0"/>
      <w:lang w:val="zh-CN" w:eastAsia="zh-CN" w:bidi="zh-CN"/>
    </w:rPr>
  </w:style>
  <w:style w:type="character" w:customStyle="1" w:styleId="Headerorfooter14pt">
    <w:name w:val="Header or footer|1 + 4 pt"/>
    <w:basedOn w:val="Headerorfooter1"/>
    <w:semiHidden/>
    <w:unhideWhenUsed/>
    <w:qFormat/>
    <w:rsid w:val="00FE4545"/>
    <w:rPr>
      <w:color w:val="000000"/>
      <w:spacing w:val="0"/>
      <w:w w:val="100"/>
      <w:position w:val="0"/>
      <w:sz w:val="8"/>
      <w:szCs w:val="8"/>
      <w:lang w:val="zh-CN" w:eastAsia="zh-CN" w:bidi="zh-CN"/>
    </w:rPr>
  </w:style>
  <w:style w:type="character" w:customStyle="1" w:styleId="Heading21">
    <w:name w:val="Heading #2|1_"/>
    <w:basedOn w:val="a0"/>
    <w:link w:val="Heading210"/>
    <w:qFormat/>
    <w:rsid w:val="00FE4545"/>
    <w:rPr>
      <w:rFonts w:ascii="PMingLiU" w:eastAsia="PMingLiU" w:hAnsi="PMingLiU" w:cs="PMingLiU"/>
      <w:b/>
      <w:bCs/>
      <w:sz w:val="30"/>
      <w:szCs w:val="30"/>
      <w:u w:val="none"/>
    </w:rPr>
  </w:style>
  <w:style w:type="paragraph" w:customStyle="1" w:styleId="Heading210">
    <w:name w:val="Heading #2|1"/>
    <w:basedOn w:val="a"/>
    <w:link w:val="Heading21"/>
    <w:qFormat/>
    <w:rsid w:val="00FE4545"/>
    <w:pPr>
      <w:shd w:val="clear" w:color="auto" w:fill="FFFFFF"/>
      <w:spacing w:after="340" w:line="300" w:lineRule="exact"/>
      <w:jc w:val="distribute"/>
      <w:outlineLvl w:val="1"/>
    </w:pPr>
    <w:rPr>
      <w:rFonts w:ascii="PMingLiU" w:eastAsia="PMingLiU" w:hAnsi="PMingLiU" w:cs="PMingLiU"/>
      <w:b/>
      <w:bCs/>
      <w:sz w:val="30"/>
      <w:szCs w:val="30"/>
    </w:rPr>
  </w:style>
  <w:style w:type="character" w:customStyle="1" w:styleId="Bodytext8">
    <w:name w:val="Body text|8_"/>
    <w:basedOn w:val="a0"/>
    <w:link w:val="Bodytext80"/>
    <w:qFormat/>
    <w:rsid w:val="00FE4545"/>
    <w:rPr>
      <w:rFonts w:ascii="PMingLiU" w:eastAsia="PMingLiU" w:hAnsi="PMingLiU" w:cs="PMingLiU"/>
      <w:sz w:val="22"/>
      <w:szCs w:val="22"/>
      <w:u w:val="none"/>
    </w:rPr>
  </w:style>
  <w:style w:type="paragraph" w:customStyle="1" w:styleId="Bodytext80">
    <w:name w:val="Body text|8"/>
    <w:basedOn w:val="a"/>
    <w:link w:val="Bodytext8"/>
    <w:qFormat/>
    <w:rsid w:val="00FE4545"/>
    <w:pPr>
      <w:shd w:val="clear" w:color="auto" w:fill="FFFFFF"/>
      <w:spacing w:before="340" w:after="260" w:line="220" w:lineRule="exact"/>
      <w:ind w:hanging="260"/>
      <w:jc w:val="center"/>
    </w:pPr>
    <w:rPr>
      <w:rFonts w:ascii="PMingLiU" w:eastAsia="PMingLiU" w:hAnsi="PMingLiU" w:cs="PMingLiU"/>
      <w:sz w:val="22"/>
      <w:szCs w:val="22"/>
    </w:rPr>
  </w:style>
  <w:style w:type="character" w:customStyle="1" w:styleId="Bodytext8Spacing2pt">
    <w:name w:val="Body text|8 + Spacing 2 pt"/>
    <w:basedOn w:val="Bodytext8"/>
    <w:semiHidden/>
    <w:unhideWhenUsed/>
    <w:qFormat/>
    <w:rsid w:val="00FE4545"/>
    <w:rPr>
      <w:color w:val="000000"/>
      <w:spacing w:val="50"/>
      <w:w w:val="100"/>
      <w:position w:val="0"/>
      <w:lang w:val="zh-CN" w:eastAsia="zh-CN" w:bidi="zh-CN"/>
    </w:rPr>
  </w:style>
  <w:style w:type="character" w:customStyle="1" w:styleId="Bodytext8MingLiU">
    <w:name w:val="Body text|8 + MingLiU"/>
    <w:basedOn w:val="Bodytext8"/>
    <w:semiHidden/>
    <w:unhideWhenUsed/>
    <w:qFormat/>
    <w:rsid w:val="00FE4545"/>
    <w:rPr>
      <w:rFonts w:ascii="MingLiU" w:eastAsia="MingLiU" w:hAnsi="MingLiU" w:cs="MingLiU"/>
      <w:b/>
      <w:bCs/>
      <w:color w:val="000000"/>
      <w:spacing w:val="0"/>
      <w:w w:val="100"/>
      <w:position w:val="0"/>
      <w:lang w:val="en-US" w:eastAsia="en-US" w:bidi="en-US"/>
    </w:rPr>
  </w:style>
  <w:style w:type="character" w:customStyle="1" w:styleId="Bodytext211pt">
    <w:name w:val="Body text|2 + 11 pt"/>
    <w:basedOn w:val="Bodytext2"/>
    <w:semiHidden/>
    <w:unhideWhenUsed/>
    <w:qFormat/>
    <w:rsid w:val="00FE4545"/>
    <w:rPr>
      <w:color w:val="000000"/>
      <w:spacing w:val="0"/>
      <w:w w:val="100"/>
      <w:position w:val="0"/>
      <w:sz w:val="22"/>
      <w:szCs w:val="22"/>
      <w:lang w:val="zh-CN" w:eastAsia="zh-CN" w:bidi="zh-CN"/>
    </w:rPr>
  </w:style>
  <w:style w:type="character" w:customStyle="1" w:styleId="Bodytext9">
    <w:name w:val="Body text|9_"/>
    <w:basedOn w:val="a0"/>
    <w:link w:val="Bodytext90"/>
    <w:qFormat/>
    <w:rsid w:val="00FE4545"/>
    <w:rPr>
      <w:rFonts w:ascii="PMingLiU" w:eastAsia="PMingLiU" w:hAnsi="PMingLiU" w:cs="PMingLiU"/>
      <w:spacing w:val="70"/>
      <w:sz w:val="26"/>
      <w:szCs w:val="26"/>
      <w:u w:val="none"/>
    </w:rPr>
  </w:style>
  <w:style w:type="paragraph" w:customStyle="1" w:styleId="Bodytext90">
    <w:name w:val="Body text|9"/>
    <w:basedOn w:val="a"/>
    <w:link w:val="Bodytext9"/>
    <w:qFormat/>
    <w:rsid w:val="00FE4545"/>
    <w:pPr>
      <w:shd w:val="clear" w:color="auto" w:fill="FFFFFF"/>
      <w:spacing w:before="2340" w:line="260" w:lineRule="exact"/>
    </w:pPr>
    <w:rPr>
      <w:rFonts w:ascii="PMingLiU" w:eastAsia="PMingLiU" w:hAnsi="PMingLiU" w:cs="PMingLiU"/>
      <w:spacing w:val="70"/>
      <w:sz w:val="26"/>
      <w:szCs w:val="26"/>
    </w:rPr>
  </w:style>
  <w:style w:type="character" w:customStyle="1" w:styleId="Bodytext214pt">
    <w:name w:val="Body text|2 + 14 pt"/>
    <w:basedOn w:val="Bodytext2"/>
    <w:semiHidden/>
    <w:unhideWhenUsed/>
    <w:qFormat/>
    <w:rsid w:val="00FE4545"/>
    <w:rPr>
      <w:color w:val="000000"/>
      <w:spacing w:val="0"/>
      <w:w w:val="100"/>
      <w:position w:val="0"/>
      <w:sz w:val="28"/>
      <w:szCs w:val="28"/>
      <w:lang w:val="zh-CN" w:eastAsia="zh-CN" w:bidi="zh-CN"/>
    </w:rPr>
  </w:style>
  <w:style w:type="character" w:customStyle="1" w:styleId="Bodytext2MingLiU1">
    <w:name w:val="Body text|2 + MingLiU1"/>
    <w:basedOn w:val="Bodytext2"/>
    <w:semiHidden/>
    <w:unhideWhenUsed/>
    <w:qFormat/>
    <w:rsid w:val="00FE4545"/>
    <w:rPr>
      <w:rFonts w:ascii="MingLiU" w:eastAsia="MingLiU" w:hAnsi="MingLiU" w:cs="MingLiU"/>
      <w:color w:val="000000"/>
      <w:spacing w:val="0"/>
      <w:w w:val="100"/>
      <w:position w:val="0"/>
      <w:sz w:val="28"/>
      <w:szCs w:val="28"/>
      <w:lang w:val="en-US" w:eastAsia="en-US" w:bidi="en-US"/>
    </w:rPr>
  </w:style>
  <w:style w:type="character" w:customStyle="1" w:styleId="Bodytext2Exact">
    <w:name w:val="Body text|2 Exact"/>
    <w:basedOn w:val="a0"/>
    <w:semiHidden/>
    <w:unhideWhenUsed/>
    <w:qFormat/>
    <w:rsid w:val="00FE4545"/>
    <w:rPr>
      <w:rFonts w:ascii="PMingLiU" w:eastAsia="PMingLiU" w:hAnsi="PMingLiU" w:cs="PMingLiU"/>
      <w:spacing w:val="30"/>
      <w:sz w:val="30"/>
      <w:szCs w:val="30"/>
      <w:u w:val="none"/>
    </w:rPr>
  </w:style>
  <w:style w:type="character" w:customStyle="1" w:styleId="Tablecaption1">
    <w:name w:val="Table caption|1_"/>
    <w:basedOn w:val="a0"/>
    <w:link w:val="Tablecaption10"/>
    <w:qFormat/>
    <w:rsid w:val="00FE4545"/>
    <w:rPr>
      <w:rFonts w:ascii="PMingLiU" w:eastAsia="PMingLiU" w:hAnsi="PMingLiU" w:cs="PMingLiU"/>
      <w:sz w:val="22"/>
      <w:szCs w:val="22"/>
      <w:u w:val="none"/>
    </w:rPr>
  </w:style>
  <w:style w:type="paragraph" w:customStyle="1" w:styleId="Tablecaption10">
    <w:name w:val="Table caption|1"/>
    <w:basedOn w:val="a"/>
    <w:link w:val="Tablecaption1"/>
    <w:qFormat/>
    <w:rsid w:val="00FE4545"/>
    <w:pPr>
      <w:shd w:val="clear" w:color="auto" w:fill="FFFFFF"/>
      <w:spacing w:line="220" w:lineRule="exact"/>
      <w:jc w:val="distribute"/>
    </w:pPr>
    <w:rPr>
      <w:rFonts w:ascii="PMingLiU" w:eastAsia="PMingLiU" w:hAnsi="PMingLiU" w:cs="PMingLiU"/>
      <w:sz w:val="22"/>
      <w:szCs w:val="22"/>
    </w:rPr>
  </w:style>
  <w:style w:type="character" w:customStyle="1" w:styleId="Bodytext8TimesNewRoman">
    <w:name w:val="Body text|8 + Times New Roman"/>
    <w:basedOn w:val="Bodytext8"/>
    <w:semiHidden/>
    <w:unhideWhenUsed/>
    <w:qFormat/>
    <w:rsid w:val="00FE4545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lang w:val="zh-CN" w:eastAsia="zh-CN" w:bidi="zh-CN"/>
    </w:rPr>
  </w:style>
  <w:style w:type="character" w:customStyle="1" w:styleId="Bodytext8MingLiU1">
    <w:name w:val="Body text|8 + MingLiU1"/>
    <w:basedOn w:val="Bodytext8"/>
    <w:semiHidden/>
    <w:unhideWhenUsed/>
    <w:qFormat/>
    <w:rsid w:val="00FE4545"/>
    <w:rPr>
      <w:rFonts w:ascii="MingLiU" w:eastAsia="MingLiU" w:hAnsi="MingLiU" w:cs="MingLiU"/>
      <w:color w:val="000000"/>
      <w:spacing w:val="0"/>
      <w:w w:val="100"/>
      <w:position w:val="0"/>
      <w:sz w:val="8"/>
      <w:szCs w:val="8"/>
      <w:lang w:val="zh-CN" w:eastAsia="zh-CN" w:bidi="zh-CN"/>
    </w:rPr>
  </w:style>
  <w:style w:type="character" w:customStyle="1" w:styleId="Char0">
    <w:name w:val="页眉 Char"/>
    <w:basedOn w:val="a0"/>
    <w:link w:val="a4"/>
    <w:qFormat/>
    <w:rsid w:val="00FE4545"/>
    <w:rPr>
      <w:rFonts w:eastAsia="Times New Roman"/>
      <w:color w:val="000000"/>
      <w:sz w:val="18"/>
      <w:szCs w:val="18"/>
      <w:lang w:val="zh-CN" w:bidi="zh-CN"/>
    </w:rPr>
  </w:style>
  <w:style w:type="character" w:customStyle="1" w:styleId="Char">
    <w:name w:val="页脚 Char"/>
    <w:basedOn w:val="a0"/>
    <w:link w:val="a3"/>
    <w:qFormat/>
    <w:rsid w:val="00FE4545"/>
    <w:rPr>
      <w:rFonts w:eastAsia="Times New Roman"/>
      <w:color w:val="000000"/>
      <w:sz w:val="18"/>
      <w:szCs w:val="18"/>
      <w:lang w:val="zh-CN" w:bidi="zh-CN"/>
    </w:rPr>
  </w:style>
  <w:style w:type="character" w:customStyle="1" w:styleId="font21">
    <w:name w:val="font21"/>
    <w:basedOn w:val="a0"/>
    <w:qFormat/>
    <w:rsid w:val="00FE4545"/>
    <w:rPr>
      <w:rFonts w:ascii="宋体" w:eastAsia="宋体" w:hAnsi="宋体" w:cs="宋体" w:hint="eastAsia"/>
      <w:b/>
      <w:color w:val="000000"/>
      <w:sz w:val="32"/>
      <w:szCs w:val="32"/>
      <w:u w:val="none"/>
    </w:rPr>
  </w:style>
  <w:style w:type="paragraph" w:styleId="a7">
    <w:name w:val="List Paragraph"/>
    <w:basedOn w:val="a"/>
    <w:uiPriority w:val="99"/>
    <w:unhideWhenUsed/>
    <w:rsid w:val="006815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21F7FF-A0F8-49D2-9D1B-8993B8E0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505</Words>
  <Characters>2882</Characters>
  <Application>Microsoft Office Word</Application>
  <DocSecurity>0</DocSecurity>
  <Lines>24</Lines>
  <Paragraphs>6</Paragraphs>
  <ScaleCrop>false</ScaleCrop>
  <Company>CHINA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2023-08-18T01:33:00Z</cp:lastPrinted>
  <dcterms:created xsi:type="dcterms:W3CDTF">2023-08-18T02:10:00Z</dcterms:created>
  <dcterms:modified xsi:type="dcterms:W3CDTF">2023-08-18T02:12:00Z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